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ContentType="application/vnd.openxmlformats-officedocument.wordprocessingml.document.main+xml" PartName="/chunk_1140.docx"/>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image/png" PartName="/word/media/document_image_rId22.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core.xml" Type="http://schemas.openxmlformats.org/package/2006/relationships/metadata/core-properties" Id="rId3"></Relationship><Relationship Target="docProps/thumbnail.emf" Type="http://schemas.openxmlformats.org/package/2006/relationships/metadata/thumbnail" Id="rId2"></Relationship><Relationship Target="word/document.xml" Type="http://schemas.openxmlformats.org/officeDocument/2006/relationships/officeDocument" Id="rId1"></Relationship><Relationship Target="docProps/app.xml" Type="http://schemas.openxmlformats.org/officeDocument/2006/relationships/extended-properties"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b5b2e0" w14:textId="c5b5b2e0">
      <w:pPr>
        <w:pStyle w:val="Heading1"/>
        <w:keepNext w:val="false"/>
        <w15:collapsed w:val="false"/>
        <w:rPr>
          <w:rFonts w:ascii="Calibri" w:hAnsi="Calibri"/>
          <w:b w:val="false"/>
          <w:color w:val="auto"/>
          <w:sz w:val="22"/>
          <w:szCs w:val="22"/>
        </w:rPr>
      </w:pPr>
      <w:r>
        <w:rPr>
          <w:b/>
        </w:rPr>
        <w:drawing>
          <wp:inline distT="0" distB="0" distL="0" distR="0">
            <wp:extent cx="38100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810000" cy="3810000"/>
                    </a:xfrm>
                    <a:prstGeom prst="rect">
                      <a:avLst/>
                    </a:prstGeom>
                  </pic:spPr>
                </pic:pic>
              </a:graphicData>
            </a:graphic>
          </wp:inline>
        </w:drawing>
        <w:br/>
        <w:t/>
      </w:r>
    </w:p>
    <w:p w14:paraId="665267E6" w14:textId="77777777"/>
    <w:p w14:paraId="090749BC" w14:textId="2DE8B6CD">
      <w:pPr>
        <w:pStyle w:val="Heading1"/>
        <w:jc w:val="center"/>
        <w:rPr>
          <w:rFonts w:ascii="Calibri" w:hAnsi="Calibri"/>
          <w:color w:val="auto"/>
          <w:sz w:val="32"/>
          <w:szCs w:val="32"/>
        </w:rPr>
      </w:pPr>
      <w:r>
        <w:rPr>
          <w:rFonts w:ascii="Calibri" w:hAnsi="Calibri"/>
          <w:color w:val="auto"/>
          <w:sz w:val="32"/>
          <w:szCs w:val="32"/>
        </w:rPr>
        <w:t>Executive Summary</w:t>
      </w:r>
    </w:p>
    <w:p w14:paraId="77A46C0A" w14:textId="77777777">
      <w:pPr>
        <w:pStyle w:val="Heading2"/>
        <w:rPr>
          <w:rFonts w:ascii="Calibri" w:hAnsi="Calibri"/>
          <w:i w:val="false"/>
        </w:rPr>
      </w:pPr>
      <w:r>
        <w:rPr>
          <w:rFonts w:ascii="Calibri" w:hAnsi="Calibri"/>
          <w:i w:val="false"/>
        </w:rPr>
        <w:t>AP-05 Executive Summary - 24 CFR 91.200(c), 91.220(b)</w:t>
      </w:r>
    </w:p>
    <w:p w14:paraId="79D1BC0C" w14:textId="77777777">
      <w:pPr>
        <w:rPr>
          <w:b/>
          <w:sz w:val="24"/>
          <w:szCs w:val="24"/>
        </w:rPr>
      </w:pPr>
      <w:r>
        <w:rPr>
          <w:b/>
          <w:sz w:val="24"/>
          <w:szCs w:val="24"/>
        </w:rPr>
        <w:t>1.</w:t>
        <w:tab/>
        <w:t>Introduction</w:t>
      </w:r>
    </w:p>
    <w:p>
      <w:pPr>
        <w:spacing w:beforeAutospacing="true" w:afterAutospacing="true"/>
        <w:rPr>
          <w:rFonts w:cs="Arial"/>
        </w:rPr>
      </w:pPr>
      <w:r>
        <w:rPr>
          <w:rFonts w:cs="Arial"/>
        </w:rPr>
        <w:t xml:space="preserve">The 2024 U.S. Department of Housing and Urban Development (HUD) Annual Action Plan provides a summary of the actions, activities, and programs Franklin County will implement during the fifth year (2024) of the Consolidated Plan (2020-2024) period to address the priority needs and goals identified by the Strategic Plan. Overall, the Aciont Plan functions as an annual guide and budget to explain how federal resources will be used to improve conditions for LMI households, racial and ethnic minorities, homeless persons, and other non-homeless special needs populations in Franklin County.</w:t>
      </w:r>
    </w:p>
    <w:p w14:paraId="5817C961" w14:textId="77777777">
      <w:pPr>
        <w:rPr>
          <w:b/>
          <w:sz w:val="24"/>
          <w:szCs w:val="24"/>
        </w:rPr>
      </w:pPr>
      <w:r>
        <w:rPr>
          <w:b/>
          <w:sz w:val="24"/>
          <w:szCs w:val="24"/>
        </w:rPr>
        <w:t>2.</w:t>
        <w:tab/>
        <w:t xml:space="preserve">Summarize the objectives and outcomes identified in the Plan  </w:t>
      </w:r>
    </w:p>
    <w:p w14:paraId="239579B0" w14:textId="77777777">
      <w:pPr>
        <w:rPr>
          <w:b/>
          <w:sz w:val="24"/>
          <w:szCs w:val="24"/>
        </w:rPr>
      </w:pPr>
      <w:r>
        <w:rPr>
          <w:sz w:val="24"/>
          <w:szCs w:val="24"/>
        </w:rPr>
        <w:t>This could be a restatement of items or a table listed elsewhere in the plan or a reference to another location.</w:t>
      </w:r>
      <w:r>
        <w:t xml:space="preserve"> </w:t>
      </w:r>
      <w:r>
        <w:rPr>
          <w:sz w:val="24"/>
          <w:szCs w:val="24"/>
        </w:rPr>
        <w:t>It may also contain any essential items from the housing and homeless needs assessment, the housing market analysis or the strategic plan.</w:t>
      </w:r>
    </w:p>
    <w:p>
      <w:pPr>
        <w:spacing w:beforeAutospacing="true" w:afterAutospacing="true"/>
        <w:rPr>
          <w:rFonts w:cs="Arial"/>
        </w:rPr>
      </w:pPr>
      <w:r>
        <w:rPr>
          <w:rFonts w:cs="Arial"/>
        </w:rPr>
        <w:t xml:space="preserve">Franklin County is </w:t>
      </w:r>
      <w:r>
        <w:rPr>
          <w:rFonts w:cs="Arial"/>
        </w:rPr>
        <w:t xml:space="preserve">in the process of rebuilding</w:t>
      </w:r>
      <w:r>
        <w:rPr>
          <w:rFonts w:cs="Arial"/>
        </w:rPr>
        <w:t xml:space="preserve"> </w:t>
      </w:r>
      <w:r>
        <w:rPr>
          <w:rFonts w:cs="Arial"/>
        </w:rPr>
        <w:t xml:space="preserve">its</w:t>
      </w:r>
      <w:r>
        <w:rPr>
          <w:rFonts w:cs="Arial"/>
        </w:rPr>
        <w:t xml:space="preserve"> Community Development team and reimagining how it uses HUD entitlement funding. As such, our 202</w:t>
      </w:r>
      <w:r>
        <w:rPr>
          <w:rFonts w:cs="Arial"/>
        </w:rPr>
        <w:t xml:space="preserve">4</w:t>
      </w:r>
      <w:r>
        <w:rPr>
          <w:rFonts w:cs="Arial"/>
        </w:rPr>
        <w:t xml:space="preserve"> Action Plan projects are more limited than in times past </w:t>
      </w:r>
      <w:r>
        <w:rPr>
          <w:rFonts w:cs="Arial"/>
        </w:rPr>
        <w:t xml:space="preserve">to</w:t>
      </w:r>
      <w:r>
        <w:rPr>
          <w:rFonts w:cs="Arial"/>
        </w:rPr>
        <w:t xml:space="preserve"> free up staff capacity. For 202</w:t>
      </w:r>
      <w:r>
        <w:rPr>
          <w:rFonts w:cs="Arial"/>
        </w:rPr>
        <w:t xml:space="preserve">4</w:t>
      </w:r>
      <w:r>
        <w:rPr>
          <w:rFonts w:cs="Arial"/>
        </w:rPr>
        <w:t xml:space="preserve">, the focus is on infrastructure</w:t>
      </w:r>
      <w:r>
        <w:rPr>
          <w:rFonts w:cs="Arial"/>
        </w:rPr>
        <w:t xml:space="preserve"> projects in low to moderate income neighborhoods.</w:t>
      </w:r>
      <w:r>
        <w:rPr>
          <w:rFonts w:cs="Arial"/>
        </w:rPr>
        <w:br/>
        <w:t xml:space="preserve"/>
      </w:r>
    </w:p>
    <w:p w14:paraId="00F183A5" w14:textId="77777777">
      <w:pPr>
        <w:rPr>
          <w:b/>
          <w:sz w:val="24"/>
          <w:szCs w:val="24"/>
        </w:rPr>
      </w:pPr>
      <w:r>
        <w:rPr>
          <w:b/>
          <w:sz w:val="24"/>
          <w:szCs w:val="24"/>
        </w:rPr>
        <w:t>3.</w:t>
        <w:tab/>
        <w:t xml:space="preserve">Evaluation of past performance </w:t>
      </w:r>
    </w:p>
    <w:p w14:paraId="4C5406BD" w14:textId="77777777">
      <w:pPr>
        <w:rPr>
          <w:b/>
          <w:sz w:val="24"/>
          <w:szCs w:val="24"/>
        </w:rPr>
      </w:pPr>
      <w:r>
        <w:rPr>
          <w:sz w:val="24"/>
          <w:szCs w:val="24"/>
        </w:rPr>
        <w:t>This is an evaluation of past performance that helped lead the grantee to choose its goals or projects.</w:t>
      </w:r>
    </w:p>
    <w:p>
      <w:pPr>
        <w:spacing w:beforeAutospacing="true" w:afterAutospacing="true"/>
        <w:rPr>
          <w:rFonts w:cs="Arial"/>
        </w:rPr>
      </w:pPr>
      <w:r>
        <w:rPr>
          <w:rFonts w:cs="Arial"/>
        </w:rPr>
        <w:t xml:space="preserve">In 2023, Franklin County used federal and local resources to further its overall Consolidated Plan goals with respect to community development, housing, homelessness prevention, and special needs populations to serve extremely low, very low, low, and moderate-income persons. As indicated in the Consolidated Plan, these goals are to provide affordable housing opportunity, neighborhood and target area revitalization, and economic development and economic opportunity.</w:t>
      </w:r>
    </w:p>
    <w:p w14:paraId="076B6C31" w14:textId="77777777">
      <w:pPr>
        <w:rPr>
          <w:b/>
          <w:sz w:val="24"/>
          <w:szCs w:val="24"/>
        </w:rPr>
      </w:pPr>
      <w:r>
        <w:rPr>
          <w:b/>
          <w:sz w:val="24"/>
          <w:szCs w:val="24"/>
        </w:rPr>
        <w:t>4.</w:t>
        <w:tab/>
        <w:t xml:space="preserve">Summary of Citizen Participation Process and consultation process </w:t>
      </w:r>
    </w:p>
    <w:p w14:paraId="3F2254C4" w14:textId="77777777">
      <w:pPr>
        <w:rPr>
          <w:b/>
          <w:sz w:val="24"/>
          <w:szCs w:val="24"/>
        </w:rPr>
      </w:pPr>
      <w:r>
        <w:rPr>
          <w:sz w:val="24"/>
          <w:szCs w:val="24"/>
        </w:rPr>
        <w:t>Summary from citizen participation section of plan.</w:t>
      </w:r>
    </w:p>
    <w:p>
      <w:pPr>
        <w:spacing w:beforeAutospacing="true" w:afterAutospacing="true"/>
        <w:rPr>
          <w:rFonts w:cs="Arial"/>
        </w:rPr>
      </w:pPr>
      <w:r>
        <w:rPr>
          <w:rFonts w:cs="Arial"/>
        </w:rPr>
        <w:t xml:space="preserve">See attachment labeled “Additional Characters”</w:t>
      </w:r>
    </w:p>
    <w:p w14:paraId="3EB57C7C" w14:textId="77777777">
      <w:pPr>
        <w:rPr>
          <w:b/>
          <w:sz w:val="24"/>
          <w:szCs w:val="24"/>
        </w:rPr>
      </w:pPr>
      <w:r>
        <w:rPr>
          <w:b/>
          <w:sz w:val="24"/>
          <w:szCs w:val="24"/>
        </w:rPr>
        <w:t>5.</w:t>
        <w:tab/>
        <w:t>Summary of public comments</w:t>
      </w:r>
    </w:p>
    <w:p w14:paraId="53757F15" w14:textId="77777777">
      <w:pPr>
        <w:rPr>
          <w:sz w:val="24"/>
          <w:szCs w:val="24"/>
        </w:rPr>
      </w:pPr>
      <w:r>
        <w:rPr>
          <w:sz w:val="24"/>
          <w:szCs w:val="24"/>
        </w:rPr>
        <w:t>This could be a brief narrative summary or reference an attached document from the Citizen Participation section of the Con Plan.</w:t>
      </w:r>
    </w:p>
    <w:p>
      <w:pPr>
        <w:spacing w:beforeAutospacing="true" w:afterAutospacing="true"/>
        <w:rPr>
          <w:rFonts w:cs="Arial"/>
        </w:rPr>
      </w:pPr>
      <w:r>
        <w:rPr>
          <w:rFonts w:cs="Arial"/>
        </w:rPr>
        <w:t xml:space="preserve">The County held the required public hearins during the 2024 Action Plan processes. Public Hearing Notices were published in local media publications and social media. The County also utilized email and the Franklin County Economic Development and Planning Department's website as an attempt to solicit input and provide local community development partners with a copy of the draft action plan. Additionally, the County accepts comments by email and phone. </w:t>
      </w:r>
    </w:p>
    <w:p>
      <w:pPr>
        <w:spacing w:beforeAutospacing="true" w:afterAutospacing="true"/>
        <w:rPr>
          <w:rFonts w:cs="Arial"/>
        </w:rPr>
      </w:pPr>
      <w:r>
        <w:rPr>
          <w:rFonts w:cs="Arial"/>
        </w:rPr>
        <w:t xml:space="preserve"> </w:t>
      </w:r>
    </w:p>
    <w:p>
      <w:pPr>
        <w:spacing w:beforeAutospacing="true" w:afterAutospacing="true"/>
        <w:rPr>
          <w:rFonts w:cs="Arial"/>
        </w:rPr>
      </w:pPr>
      <w:r>
        <w:rPr>
          <w:rFonts w:cs="Arial"/>
        </w:rPr>
        <w:t xml:space="preserve"> </w:t>
      </w:r>
    </w:p>
    <w:p w14:paraId="65448563" w14:textId="77777777">
      <w:pPr>
        <w:rPr>
          <w:b/>
          <w:sz w:val="24"/>
          <w:szCs w:val="24"/>
        </w:rPr>
      </w:pPr>
      <w:r>
        <w:rPr>
          <w:b/>
          <w:sz w:val="24"/>
          <w:szCs w:val="24"/>
        </w:rPr>
        <w:t>6.</w:t>
        <w:tab/>
        <w:t>Summary of comments or views not accepted and the reasons for not accepting them</w:t>
      </w:r>
    </w:p>
    <w:p>
      <w:pPr>
        <w:spacing w:beforeAutospacing="true" w:afterAutospacing="true"/>
        <w:rPr>
          <w:rFonts w:cs="Arial"/>
        </w:rPr>
      </w:pPr>
      <w:r>
        <w:rPr>
          <w:rFonts w:cs="Arial"/>
        </w:rPr>
        <w:t xml:space="preserve">There were no comments or views not accepted by the County. </w:t>
      </w:r>
    </w:p>
    <w:p>
      <w:pPr>
        <w:spacing w:beforeAutospacing="true" w:afterAutospacing="true"/>
        <w:rPr>
          <w:rFonts w:cs="Arial"/>
        </w:rPr>
      </w:pPr>
    </w:p>
    <w:p w14:paraId="6E9D8110" w14:textId="77777777">
      <w:pPr>
        <w:rPr>
          <w:b/>
          <w:sz w:val="24"/>
          <w:szCs w:val="24"/>
        </w:rPr>
      </w:pPr>
      <w:r>
        <w:rPr>
          <w:b/>
          <w:sz w:val="24"/>
          <w:szCs w:val="24"/>
        </w:rPr>
        <w:t>7.</w:t>
        <w:tab/>
        <w:t>Summary</w:t>
      </w:r>
    </w:p>
    <w:p w14:paraId="2B6D22B9" w14:textId="77777777">
      <w:pPr>
        <w:rPr>
          <w:rFonts w:cs="Arial"/>
        </w:rPr>
      </w:pPr>
      <w:r>
        <w:rPr>
          <w:rFonts w:cs="Arial"/>
        </w:rPr>
      </w:r>
    </w:p>
    <w:p w14:paraId="49B6441F" w14:textId="77777777">
      <w:pPr>
        <w:pStyle w:val="Heading2"/>
        <w:pageBreakBefore/>
        <w:rPr>
          <w:rFonts w:ascii="Calibri" w:hAnsi="Calibri"/>
          <w:i w:val="false"/>
        </w:rPr>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70603EF0" w14:textId="77777777">
      <w:pPr>
        <w:pStyle w:val="Heading2"/>
        <w:pageBreakBefore/>
        <w:rPr>
          <w:rFonts w:ascii="Calibri" w:hAnsi="Calibri"/>
          <w:i w:val="false"/>
        </w:rPr>
      </w:pPr>
      <w:r>
        <w:rPr>
          <w:rFonts w:ascii="Calibri" w:hAnsi="Calibri"/>
          <w:i w:val="false"/>
        </w:rPr>
        <w:t>PR-05 Lead &amp; Responsible Agencies – 91.200(b)</w:t>
      </w:r>
    </w:p>
    <w:p w14:paraId="375B69AF" w14:textId="77777777">
      <w:pPr>
        <w:keepNext/>
        <w:rPr>
          <w:b/>
          <w:sz w:val="24"/>
          <w:szCs w:val="24"/>
        </w:rPr>
      </w:pPr>
      <w:r>
        <w:rPr>
          <w:b/>
          <w:sz w:val="24"/>
          <w:szCs w:val="24"/>
        </w:rPr>
        <w:t>1.</w:t>
        <w:tab/>
        <w:t>Agency/entity responsible for preparing/administering the Consolidated Plan</w:t>
      </w:r>
    </w:p>
    <w:p w14:paraId="48F23903" w14:textId="77777777">
      <w:pPr>
        <w:keepNext/>
        <w:rPr>
          <w:sz w:val="24"/>
          <w:szCs w:val="24"/>
        </w:rPr>
      </w:pPr>
      <w:r>
        <w:rPr>
          <w:sz w:val="24"/>
          <w:szCs w:val="24"/>
        </w:rPr>
        <w:t>Describe the agency/entity responsible for preparing the Consolidated Plan and those responsible for administration of each grant program and funding source.</w:t>
      </w:r>
    </w:p>
    <w:tbl>
      <w:tblPr>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4392"/>
        <w:gridCol w:w="4392"/>
        <w:gridCol w:w="4392"/>
      </w:tblGrid>
      <w:tr w14:paraId="0A0DBE31" w14:textId="77777777">
        <w:trPr>
          <w:cantSplit/>
          <w:tblHeader/>
        </w:trPr>
        <w:tc>
          <w:tcPr>
            <w:tcW w:w="3192" w:type="dxa"/>
          </w:tcPr>
          <w:p w14:paraId="0F820B26" w14:textId="77777777">
            <w:pPr>
              <w:keepNext/>
              <w:widowControl w:val="false"/>
              <w:spacing w:after="0" w:line="240" w:lineRule="auto"/>
              <w:jc w:val="center"/>
              <w:rPr>
                <w:b/>
                <w:bCs/>
              </w:rPr>
            </w:pPr>
            <w:r>
              <w:rPr>
                <w:b/>
                <w:bCs/>
              </w:rPr>
              <w:t>Agency Role</w:t>
            </w:r>
          </w:p>
        </w:tc>
        <w:tc>
          <w:tcPr>
            <w:tcW w:w="3192" w:type="dxa"/>
          </w:tcPr>
          <w:p w14:paraId="0AF2693B" w14:textId="77777777">
            <w:pPr>
              <w:keepNext/>
              <w:widowControl w:val="false"/>
              <w:spacing w:after="0" w:line="240" w:lineRule="auto"/>
              <w:jc w:val="center"/>
              <w:rPr>
                <w:b/>
                <w:bCs/>
              </w:rPr>
            </w:pPr>
            <w:r>
              <w:rPr>
                <w:b/>
                <w:bCs/>
              </w:rPr>
              <w:t>Name</w:t>
            </w:r>
          </w:p>
        </w:tc>
        <w:tc>
          <w:tcPr>
            <w:tcW w:w="3192" w:type="dxa"/>
          </w:tcPr>
          <w:p w14:paraId="10BBA74C" w14:textId="77777777">
            <w:pPr>
              <w:keepNext/>
              <w:widowControl w:val="false"/>
              <w:spacing w:after="0" w:line="240" w:lineRule="auto"/>
              <w:jc w:val="center"/>
              <w:rPr>
                <w:b/>
                <w:bCs/>
              </w:rPr>
            </w:pPr>
            <w:r>
              <w:rPr>
                <w:b/>
                <w:bCs/>
              </w:rPr>
              <w:t>Department/Agency</w:t>
            </w:r>
          </w:p>
        </w:tc>
      </w:tr>
      <w:tr w14:paraId="3213D45D" w14:textId="77777777">
        <w:trPr>
          <w:cantSplit/>
          <w:tblHeader/>
        </w:trPr>
        <w:tc>
          <w:tcPr>
            <w:tcW w:w="3192" w:type="dxa"/>
          </w:tcPr>
          <w:p w14:paraId="1CB4EB7D" w14:textId="77777777">
            <w:pPr>
              <w:keepNext/>
              <w:widowControl w:val="false"/>
              <w:spacing w:after="0" w:line="240" w:lineRule="auto"/>
              <w:rPr>
                <w:bCs/>
              </w:rPr>
            </w:pPr>
          </w:p>
        </w:tc>
        <w:tc>
          <w:tcPr>
            <w:tcW w:w="3192" w:type="dxa"/>
          </w:tcPr>
          <w:p w14:paraId="63BADD78" w14:textId="77777777">
            <w:pPr>
              <w:keepNext/>
              <w:widowControl w:val="false"/>
              <w:spacing w:after="0" w:line="240" w:lineRule="auto"/>
              <w:rPr>
                <w:bCs/>
              </w:rPr>
            </w:pPr>
          </w:p>
        </w:tc>
        <w:tc>
          <w:tcPr>
            <w:tcW w:w="3192" w:type="dxa"/>
          </w:tcPr>
          <w:p w14:paraId="12CF343D" w14:textId="77777777">
            <w:pPr>
              <w:keepNext/>
              <w:widowControl w:val="false"/>
              <w:spacing w:after="0" w:line="240" w:lineRule="auto"/>
              <w:rPr>
                <w:bCs/>
              </w:rPr>
            </w:pPr>
          </w:p>
        </w:tc>
      </w:tr>
    </w:tbl>
    <w:p w14:paraId="3DC6C336" w14:textId="77777777">
      <w:pPr>
        <w:spacing w:after="0" w:line="240" w:lineRule="auto"/>
        <w:rPr>
          <w:b/>
          <w:vanish/>
          <w:sz w:val="24"/>
          <w:szCs w:val="24"/>
        </w:rPr>
      </w:pPr>
    </w:p>
    <w:tbl>
      <w:tblPr>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4392"/>
        <w:gridCol w:w="4392"/>
        <w:gridCol w:w="4392"/>
      </w:tblGrid>
      <w:tr w14:paraId="77089E08" w14:textId="77777777">
        <w:trPr>
          <w:cantSplit/>
          <w:tblHeader/>
          <w:hidden/>
        </w:trPr>
        <w:tc>
          <w:tcPr>
            <w:tcW w:w="3192" w:type="dxa"/>
          </w:tcPr>
          <w:p w14:paraId="0D3BB6C7" w14:textId="77777777">
            <w:pPr>
              <w:keepNext/>
              <w:widowControl w:val="false"/>
              <w:spacing w:after="0" w:line="240" w:lineRule="auto"/>
              <w:jc w:val="center"/>
              <w:rPr>
                <w:b/>
                <w:bCs/>
                <w:vanish/>
              </w:rPr>
            </w:pPr>
          </w:p>
        </w:tc>
        <w:tc>
          <w:tcPr>
            <w:tcW w:w="3192" w:type="dxa"/>
          </w:tcPr>
          <w:p w14:paraId="46DFA0B2" w14:textId="77777777">
            <w:pPr>
              <w:keepNext/>
              <w:widowControl w:val="false"/>
              <w:spacing w:after="0" w:line="240" w:lineRule="auto"/>
              <w:jc w:val="center"/>
              <w:rPr>
                <w:b/>
                <w:bCs/>
                <w:vanish/>
              </w:rPr>
            </w:pPr>
          </w:p>
        </w:tc>
        <w:tc>
          <w:tcPr>
            <w:tcW w:w="3192" w:type="dxa"/>
          </w:tcPr>
          <w:p w14:paraId="0C24B38B" w14:textId="77777777">
            <w:pPr>
              <w:keepNext/>
              <w:widowControl w:val="false"/>
              <w:spacing w:after="0" w:line="240" w:lineRule="auto"/>
              <w:jc w:val="center"/>
              <w:rPr>
                <w:b/>
                <w:bCs/>
                <w:vanish/>
              </w:rPr>
            </w:pPr>
          </w:p>
        </w:tc>
      </w:tr>
      <w:tr>
        <w:trPr>
          <w:cantSplit w:val="true"/>
        </w:trPr>
        <w:tc>
          <w:tcPr>
            <w:vAlign w:val="top"/>
          </w:tcPr>
          <w:p>
            <w:pPr>
              <w:spacing w:beforeAutospacing="true" w:afterAutospacing="true"/>
              <w:jc w:val="left"/>
            </w:pPr>
            <w:r>
              <w:rPr>
                <w:rFonts w:ascii="Calibri" w:hAnsi="Calibri"/>
                <w:color w:val="000000"/>
                <w:sz w:val="22"/>
              </w:rPr>
              <w:t xml:space="preserve">CDBG Administrator</w:t>
            </w:r>
          </w:p>
        </w:tc>
        <w:tc>
          <w:tcPr>
            <w:vAlign w:val="top"/>
          </w:tcPr>
          <w:p>
            <w:pPr>
              <w:spacing w:beforeAutospacing="true" w:afterAutospacing="true"/>
              <w:jc w:val="left"/>
            </w:pPr>
            <w:r>
              <w:rPr>
                <w:rFonts w:ascii="Calibri" w:hAnsi="Calibri"/>
                <w:color w:val="000000"/>
                <w:sz w:val="22"/>
              </w:rPr>
              <w:t xml:space="preserve">FRANKLIN COUNTY</w:t>
            </w:r>
          </w:p>
        </w:tc>
        <w:tc>
          <w:tcPr>
            <w:vAlign w:val="top"/>
          </w:tcPr>
          <w:p>
            <w:pPr>
              <w:spacing w:beforeAutospacing="true" w:afterAutospacing="true"/>
              <w:jc w:val="left"/>
            </w:pPr>
            <w:r>
              <w:rPr>
                <w:rFonts w:ascii="Calibri" w:hAnsi="Calibri"/>
                <w:color w:val="000000"/>
                <w:sz w:val="22"/>
              </w:rPr>
              <w:t xml:space="preserve">Economic Development and Planning</w:t>
            </w:r>
          </w:p>
        </w:tc>
      </w:tr>
      <w:tr>
        <w:trPr>
          <w:cantSplit w:val="true"/>
        </w:trPr>
        <w:tc>
          <w:tcPr>
            <w:vAlign w:val="top"/>
          </w:tcPr>
          <w:p>
            <w:pPr>
              <w:spacing w:beforeAutospacing="true" w:afterAutospacing="true"/>
              <w:jc w:val="left"/>
            </w:pPr>
            <w:r>
              <w:rPr>
                <w:rFonts w:ascii="Calibri" w:hAnsi="Calibri"/>
                <w:color w:val="000000"/>
                <w:sz w:val="22"/>
              </w:rPr>
              <w:t xml:space="preserve">HOME Administrator</w:t>
            </w:r>
          </w:p>
        </w:tc>
        <w:tc>
          <w:tcPr>
            <w:vAlign w:val="top"/>
          </w:tcPr>
          <w:p>
            <w:pPr>
              <w:spacing w:beforeAutospacing="true" w:afterAutospacing="true"/>
              <w:jc w:val="left"/>
            </w:pPr>
            <w:r>
              <w:rPr>
                <w:rFonts w:ascii="Calibri" w:hAnsi="Calibri"/>
                <w:color w:val="000000"/>
                <w:sz w:val="22"/>
              </w:rPr>
              <w:t xml:space="preserve">FRANKLIN COUNTY</w:t>
            </w:r>
          </w:p>
        </w:tc>
        <w:tc>
          <w:tcPr>
            <w:vAlign w:val="top"/>
          </w:tcPr>
          <w:p>
            <w:pPr>
              <w:spacing w:beforeAutospacing="true" w:afterAutospacing="true"/>
              <w:jc w:val="left"/>
            </w:pPr>
            <w:r>
              <w:rPr>
                <w:rFonts w:ascii="Calibri" w:hAnsi="Calibri"/>
                <w:color w:val="000000"/>
                <w:sz w:val="22"/>
              </w:rPr>
              <w:t xml:space="preserve">Economic Development and Planning</w:t>
            </w:r>
          </w:p>
        </w:tc>
      </w:tr>
      <w:tr>
        <w:trPr>
          <w:cantSplit w:val="true"/>
        </w:trPr>
        <w:tc>
          <w:tcPr>
            <w:vAlign w:val="top"/>
          </w:tcPr>
          <w:p>
            <w:pPr>
              <w:spacing w:beforeAutospacing="true" w:afterAutospacing="true"/>
              <w:jc w:val="left"/>
            </w:pPr>
            <w:r>
              <w:rPr>
                <w:rFonts w:ascii="Calibri" w:hAnsi="Calibri"/>
                <w:color w:val="000000"/>
                <w:sz w:val="22"/>
              </w:rPr>
              <w:t xml:space="preserve">ESG Administrator</w:t>
            </w:r>
          </w:p>
        </w:tc>
        <w:tc>
          <w:tcPr>
            <w:vAlign w:val="top"/>
          </w:tcPr>
          <w:p>
            <w:pPr>
              <w:spacing w:beforeAutospacing="true" w:afterAutospacing="true"/>
              <w:jc w:val="left"/>
            </w:pPr>
            <w:r>
              <w:rPr>
                <w:rFonts w:ascii="Calibri" w:hAnsi="Calibri"/>
                <w:color w:val="000000"/>
                <w:sz w:val="22"/>
              </w:rPr>
              <w:t xml:space="preserve">FRANKLIN COUNTY</w:t>
            </w:r>
          </w:p>
        </w:tc>
        <w:tc>
          <w:tcPr>
            <w:vAlign w:val="top"/>
          </w:tcPr>
          <w:p>
            <w:pPr>
              <w:spacing w:beforeAutospacing="true" w:afterAutospacing="true"/>
              <w:jc w:val="left"/>
            </w:pPr>
            <w:r>
              <w:rPr>
                <w:rFonts w:ascii="Calibri" w:hAnsi="Calibri"/>
                <w:color w:val="000000"/>
                <w:sz w:val="22"/>
              </w:rPr>
              <w:t xml:space="preserve">Economic Development and Planning</w:t>
            </w:r>
          </w:p>
        </w:tc>
      </w:tr>
    </w:tbl>
    <w:p w14:paraId="453E312C" w14:textId="77777777">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1</w:t>
        <w:fldChar w:fldCharType="end"/>
        <w:t xml:space="preserve"> – Responsible Agencies</w:t>
      </w:r>
    </w:p>
    <w:p w14:paraId="7DF144BD" w14:textId="77777777">
      <w:pPr>
        <w:spacing w:after="0" w:line="240" w:lineRule="auto"/>
        <w:rPr>
          <w:b/>
          <w:sz w:val="24"/>
          <w:szCs w:val="24"/>
        </w:rPr>
      </w:pPr>
    </w:p>
    <w:p w14:paraId="2BE70C1C" w14:textId="77777777">
      <w:pPr>
        <w:rPr>
          <w:b/>
          <w:sz w:val="24"/>
          <w:szCs w:val="24"/>
        </w:rPr>
      </w:pPr>
      <w:r>
        <w:rPr>
          <w:b/>
          <w:sz w:val="24"/>
          <w:szCs w:val="24"/>
        </w:rPr>
        <w:t>Narrative (optional)</w:t>
      </w:r>
    </w:p>
    <w:p>
      <w:pPr>
        <w:spacing w:beforeAutospacing="true" w:afterAutospacing="true"/>
      </w:pPr>
    </w:p>
    <w:p w14:paraId="7570ED9C" w14:textId="77777777">
      <w:pPr>
        <w:rPr>
          <w:b/>
          <w:sz w:val="24"/>
          <w:szCs w:val="24"/>
        </w:rPr>
      </w:pPr>
      <w:r>
        <w:rPr>
          <w:b/>
          <w:sz w:val="24"/>
          <w:szCs w:val="24"/>
        </w:rPr>
        <w:t>Consolidated Plan Public Contact Information</w:t>
      </w:r>
    </w:p>
    <w:p>
      <w:pPr>
        <w:spacing w:beforeAutospacing="true" w:afterAutospacing="true"/>
      </w:pPr>
    </w:p>
    <w:p w14:paraId="411B083B" w14:textId="77777777">
      <w:pPr>
        <w:pStyle w:val="Heading2"/>
        <w:keepNext w:val="false"/>
        <w:pageBreakBefore/>
        <w:widowControl w:val="false"/>
        <w:rPr>
          <w:rFonts w:ascii="Calibri" w:hAnsi="Calibri"/>
          <w:i w:val="false"/>
        </w:rPr>
        <w:sectPr>
          <w:pgSz w:w="15840" w:h="12240" w:orient="landscape"/>
          <w:pgMar w:top="1440" w:right="1440" w:bottom="1440" w:left="1440" w:header="720" w:footer="720" w:gutter="0"/>
          <w:cols w:space="720"/>
          <w:docGrid w:linePitch="360"/>
        </w:sectPr>
      </w:pPr>
    </w:p>
    <w:p w14:paraId="45179E4B" w14:textId="77777777">
      <w:pPr>
        <w:pStyle w:val="Heading2"/>
        <w:keepNext w:val="false"/>
        <w:pageBreakBefore/>
        <w:widowControl w:val="false"/>
        <w:rPr>
          <w:rFonts w:ascii="Calibri" w:hAnsi="Calibri"/>
          <w:i w:val="false"/>
        </w:rPr>
      </w:pPr>
      <w:r>
        <w:rPr>
          <w:rFonts w:ascii="Calibri" w:hAnsi="Calibri"/>
          <w:i w:val="false"/>
        </w:rPr>
        <w:t>AP-10 Consultation – 91.100, 91.200(b), 91.215(l)</w:t>
      </w:r>
    </w:p>
    <w:p w14:paraId="36207B70" w14:textId="77777777">
      <w:pPr>
        <w:rPr>
          <w:b/>
          <w:sz w:val="24"/>
          <w:szCs w:val="24"/>
        </w:rPr>
      </w:pPr>
      <w:r>
        <w:rPr>
          <w:b/>
          <w:sz w:val="24"/>
          <w:szCs w:val="24"/>
        </w:rPr>
        <w:t>1.</w:t>
        <w:tab/>
        <w:t>Introduction</w:t>
      </w:r>
    </w:p>
    <w:p>
      <w:pPr>
        <w:spacing w:beforeAutospacing="true" w:afterAutospacing="true"/>
        <w:rPr>
          <w:rFonts w:cs="Arial"/>
        </w:rPr>
      </w:pPr>
      <w:r>
        <w:rPr>
          <w:rFonts w:cs="Arial"/>
        </w:rPr>
        <w:t xml:space="preserve">See below</w:t>
      </w:r>
    </w:p>
    <w:p w14:paraId="190CE78E" w14:textId="77777777">
      <w:pPr>
        <w:rPr>
          <w:b/>
          <w:sz w:val="24"/>
          <w:szCs w:val="24"/>
        </w:rPr>
      </w:pPr>
      <w:r>
        <w:rPr>
          <w:b/>
          <w:sz w:val="24"/>
          <w:szCs w:val="24"/>
        </w:rPr>
        <w:t>Provide a concise summary of the jurisdiction’s activities to enhance coordination between public and assisted housing providers and private and governmental health, mental health and service agencies (91.215(l))</w:t>
      </w:r>
    </w:p>
    <w:p>
      <w:pPr>
        <w:spacing w:beforeAutospacing="true" w:afterAutospacing="true"/>
        <w:rPr>
          <w:rFonts w:cs="Arial"/>
        </w:rPr>
      </w:pPr>
      <w:r>
        <w:rPr>
          <w:rFonts w:cs="Arial"/>
        </w:rPr>
        <w:t xml:space="preserve">See attachment labeled "Additional Characters".</w:t>
      </w:r>
    </w:p>
    <w:p w14:paraId="0F1BC58B" w14:textId="77777777">
      <w:pPr>
        <w:rPr>
          <w:b/>
          <w:sz w:val="24"/>
          <w:szCs w:val="24"/>
        </w:rPr>
      </w:pPr>
      <w:r>
        <w:rPr>
          <w:b/>
          <w:sz w:val="24"/>
          <w:szCs w:val="24"/>
        </w:rPr>
        <w:t>Describe coordination with the Continuum of Care and efforts to address the needs of homeless persons (particularly chronically homeless individuals and families, families with children, veterans, and unaccompanied youth) and persons at risk of homelessness.</w:t>
      </w:r>
    </w:p>
    <w:p>
      <w:pPr>
        <w:spacing w:beforeAutospacing="true" w:afterAutospacing="true"/>
        <w:rPr>
          <w:rFonts w:cs="Arial"/>
        </w:rPr>
      </w:pPr>
      <w:r>
        <w:rPr>
          <w:rFonts w:cs="Arial"/>
        </w:rPr>
        <w:t xml:space="preserve">See attachment labeled "Additional Characters".</w:t>
      </w:r>
    </w:p>
    <w:p w14:paraId="4B469BFF" w14:textId="77777777">
      <w:pPr>
        <w:rPr>
          <w:b/>
          <w:sz w:val="24"/>
          <w:szCs w:val="24"/>
        </w:rPr>
      </w:pPr>
      <w:r>
        <w:rPr>
          <w:b/>
          <w:sz w:val="24"/>
          <w:szCs w:val="24"/>
        </w:rPr>
        <w:t>Describe consultation with the Continuum(s) of Care that serves the jurisdiction's area in determining how to allocate ESG funds, develop performance standards for and evaluate outcomes of projects and activities assisted by ESG funds, and develop funding, policies and procedures for the operation and administration of HMIS</w:t>
      </w:r>
    </w:p>
    <w:p>
      <w:pPr>
        <w:spacing w:beforeAutospacing="true" w:afterAutospacing="true"/>
        <w:rPr>
          <w:rFonts w:cs="Arial"/>
        </w:rPr>
      </w:pPr>
      <w:r>
        <w:rPr>
          <w:rFonts w:cs="Arial"/>
        </w:rPr>
        <w:t xml:space="preserve">See attachment labeled "Additional Characters".</w:t>
      </w:r>
    </w:p>
    <w:p w14:paraId="70AE3FB5" w14:textId="77777777">
      <w:pPr>
        <w:rPr>
          <w:b/>
          <w:sz w:val="24"/>
          <w:szCs w:val="24"/>
        </w:rPr>
      </w:pPr>
      <w:r>
        <w:rPr>
          <w:b/>
          <w:sz w:val="24"/>
          <w:szCs w:val="24"/>
        </w:rPr>
        <w:t>2.</w:t>
        <w:tab/>
        <w:t>Describe Agencies, groups, organizations and others who participated in the process and describe the jurisdiction’s consultations with housing, social service agencies and other entities</w:t>
      </w:r>
    </w:p>
    <w:p w14:paraId="67CEE608" w14:textId="77777777">
      <w:pPr>
        <w:keepNext/>
        <w:widowControl w:val="false"/>
        <w:spacing w:after="0" w:line="240" w:lineRule="auto"/>
        <w:rPr>
          <w:b/>
          <w:bCs/>
        </w:rPr>
        <w:sectPr>
          <w:pgSz w:w="12240" w:h="15840"/>
          <w:pgMar w:top="1440" w:right="1440" w:bottom="1440" w:left="1440" w:header="720" w:footer="720" w:gutter="0"/>
          <w:cols w:space="720"/>
          <w:docGrid w:linePitch="360"/>
        </w:sectPr>
      </w:pPr>
    </w:p>
    <w:p w14:paraId="2F74ADC2" w14:textId="77777777">
      <w:pPr>
        <w:pStyle w:val="Caption"/>
        <w:rPr>
          <w:rFonts w:asciiTheme="minorHAnsi" w:hAnsiTheme="minorHAnsi"/>
        </w:rPr>
      </w:pPr>
      <w:r>
        <w:rPr>
          <w:rFonts w:asciiTheme="minorHAnsi" w:hAnsiTheme="minorHAnsi"/>
        </w:rPr>
        <w:t xml:space="preserve">Table </w:t>
        <w:fldChar w:fldCharType="begin"/>
        <w:instrText xml:space="preserve"> SEQ Table \* ARABIC </w:instrText>
        <w:fldChar w:fldCharType="separate"/>
        <w:t>2</w:t>
        <w:fldChar w:fldCharType="end"/>
        <w:t xml:space="preserve"> – Agencies, groups, organizations who participated</w:t>
      </w:r>
    </w:p>
    <w:tb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Pr>
      <w:tblGrid/>
      <w:tr>
        <w:trPr>
          <w:cantSplit w:val="true"/>
        </w:trPr>
        <w:tc>
          <w:tcPr>
            <w:vMerge w:val="restart"/>
          </w:tcPr>
          <w:p>
            <w:pPr>
              <w:keepNext w:val="true"/>
              <w:spacing w:before="100" w:after="0"/>
            </w:pPr>
            <w:r>
              <w:rPr>
                <w:rFonts w:ascii="Calibri" w:hAnsi="Calibri"/>
                <w:color w:val="000000"/>
                <w:sz w:val="22"/>
              </w:rPr>
              <w:t xml:space="preserve">1</w:t>
            </w:r>
          </w:p>
        </w:tc>
        <w:tc>
          <w:p w14:paraId="075BB4AD" w14:textId="77777777">
            <w:pPr>
              <w:keepNext w:val="true"/>
              <w:spacing w:before="100" w:after="0"/>
              <w:rPr>
                <w:b/>
              </w:rPr>
            </w:pPr>
            <w:r>
              <w:rPr>
                <w:b/>
              </w:rPr>
              <w:t>Agency/Group/Organization</w:t>
            </w:r>
          </w:p>
        </w:tc>
        <w:tc>
          <w:p>
            <w:pPr>
              <w:spacing w:before="100" w:after="0"/>
            </w:pPr>
            <w:r>
              <w:rPr>
                <w:rFonts w:ascii="Calibri" w:hAnsi="Calibri"/>
                <w:color w:val="000000"/>
                <w:sz w:val="22"/>
              </w:rPr>
              <w:t xml:space="preserve">COLUMBUS URBAN LEAGUE</w:t>
            </w:r>
          </w:p>
        </w:tc>
      </w:tr>
      <w:tr>
        <w:trPr>
          <w:cantSplit w:val="true"/>
        </w:trPr>
        <w:tc>
          <w:tcPr>
            <w:vMerge/>
          </w:tcPr>
          <w:p/>
        </w:tc>
        <w:tc>
          <w:p w14:paraId="642EF64F" w14:textId="77777777">
            <w:pPr>
              <w:keepNext w:val="true"/>
              <w:spacing w:before="100" w:after="0"/>
              <w:rPr>
                <w:b/>
              </w:rPr>
            </w:pPr>
            <w:r>
              <w:rPr>
                <w:b/>
              </w:rPr>
              <w:t>Agency/Group/Organization Type</w:t>
            </w:r>
          </w:p>
        </w:tc>
        <w:tc>
          <w:p>
            <w:pPr>
              <w:spacing w:before="100" w:after="0"/>
            </w:pPr>
            <w:r>
              <w:rPr>
                <w:rFonts w:ascii="Calibri" w:hAnsi="Calibri"/>
                <w:color w:val="000000"/>
                <w:sz w:val="22"/>
              </w:rPr>
              <w:t xml:space="preserve">Services - Housing</w:t>
            </w:r>
            <w:r>
              <w:rPr>
                <w:rFonts w:ascii="Calibri" w:hAnsi="Calibri"/>
                <w:color w:val="000000"/>
                <w:sz w:val="22"/>
              </w:rPr>
              <w:br/>
              <w:t xml:space="preserve"/>
            </w:r>
            <w:r>
              <w:rPr>
                <w:rFonts w:ascii="Calibri" w:hAnsi="Calibri"/>
                <w:color w:val="000000"/>
                <w:sz w:val="22"/>
              </w:rPr>
              <w:t xml:space="preserve">Service-Fair Housing</w:t>
            </w:r>
          </w:p>
        </w:tc>
      </w:tr>
      <w:tr>
        <w:trPr>
          <w:cantSplit w:val="true"/>
        </w:trPr>
        <w:tc>
          <w:tcPr>
            <w:vMerge/>
          </w:tcPr>
          <w:p/>
        </w:tc>
        <w:tc>
          <w:p w14:paraId="78AC2E01" w14:textId="77777777">
            <w:pPr>
              <w:keepNext w:val="true"/>
              <w:spacing w:before="100" w:after="0"/>
              <w:rPr>
                <w:b/>
              </w:rPr>
            </w:pPr>
            <w:r>
              <w:rPr>
                <w:b/>
              </w:rPr>
              <w:t>What section of the Plan was addressed by Consultation?</w:t>
            </w:r>
          </w:p>
        </w:tc>
        <w:tc>
          <w:p>
            <w:pPr>
              <w:spacing w:before="100" w:after="0"/>
            </w:pPr>
            <w:r>
              <w:rPr>
                <w:rFonts w:ascii="Calibri" w:hAnsi="Calibri"/>
                <w:color w:val="000000"/>
                <w:sz w:val="22"/>
              </w:rPr>
              <w:t xml:space="preserve">Housing Need Assessment</w:t>
            </w:r>
            <w:r>
              <w:rPr>
                <w:rFonts w:ascii="Calibri" w:hAnsi="Calibri"/>
                <w:color w:val="000000"/>
                <w:sz w:val="22"/>
              </w:rPr>
              <w:br/>
              <w:t xml:space="preserve"/>
            </w:r>
            <w:r>
              <w:rPr>
                <w:rFonts w:ascii="Calibri" w:hAnsi="Calibri"/>
                <w:color w:val="000000"/>
                <w:sz w:val="22"/>
              </w:rPr>
              <w:t xml:space="preserve">Non-Homeless Special Needs</w:t>
            </w:r>
            <w:r>
              <w:rPr>
                <w:rFonts w:ascii="Calibri" w:hAnsi="Calibri"/>
                <w:color w:val="000000"/>
                <w:sz w:val="22"/>
              </w:rPr>
              <w:br/>
              <w:t xml:space="preserve"/>
            </w:r>
            <w:r>
              <w:rPr>
                <w:rFonts w:ascii="Calibri" w:hAnsi="Calibri"/>
                <w:color w:val="000000"/>
                <w:sz w:val="22"/>
              </w:rPr>
              <w:t xml:space="preserve">Market Analysis</w:t>
            </w:r>
          </w:p>
        </w:tc>
      </w:tr>
      <w:tr>
        <w:trPr>
          <w:cantSplit w:val="true"/>
        </w:trPr>
        <w:tc>
          <w:tcPr>
            <w:vMerge/>
          </w:tcPr>
          <w:p/>
        </w:tc>
        <w:tc>
          <w:p w14:paraId="006DDF7E" w14:textId="77777777">
            <w:pPr>
              <w:keepNext w:val="true"/>
              <w:spacing w:before="100" w:after="0"/>
              <w:rPr>
                <w:b/>
              </w:rPr>
            </w:pPr>
            <w:r>
              <w:rPr>
                <w:b/>
              </w:rPr>
              <w:t>Briefly describe how the Agency/Group/Organization was consulted. What are the anticipated outcomes of the consultation or areas for improved coordination?</w:t>
            </w:r>
          </w:p>
        </w:tc>
        <w:tc>
          <w:p>
            <w:pPr>
              <w:spacing w:before="100" w:after="0"/>
            </w:pPr>
            <w:r>
              <w:rPr>
                <w:rFonts w:ascii="Calibri" w:hAnsi="Calibri"/>
                <w:color w:val="000000"/>
                <w:sz w:val="22"/>
              </w:rPr>
              <w:t xml:space="preserve">Agency was presented a draft of the action plan for their review and comment. Outcome: improved fair housing services.</w:t>
            </w:r>
          </w:p>
        </w:tc>
      </w:tr>
      <w:tr>
        <w:trPr>
          <w:cantSplit w:val="true"/>
        </w:trPr>
        <w:tc>
          <w:tcPr>
            <w:vMerge w:val="restart"/>
          </w:tcPr>
          <w:p>
            <w:pPr>
              <w:keepNext w:val="true"/>
              <w:spacing w:before="100" w:after="0"/>
            </w:pPr>
            <w:r>
              <w:rPr>
                <w:rFonts w:ascii="Calibri" w:hAnsi="Calibri"/>
                <w:color w:val="000000"/>
                <w:sz w:val="22"/>
              </w:rPr>
              <w:t xml:space="preserve">2</w:t>
            </w:r>
          </w:p>
        </w:tc>
        <w:tc>
          <w:p w14:paraId="075BB4AD" w14:textId="77777777">
            <w:pPr>
              <w:keepNext w:val="true"/>
              <w:spacing w:before="100" w:after="0"/>
              <w:rPr>
                <w:b/>
              </w:rPr>
            </w:pPr>
            <w:r>
              <w:rPr>
                <w:b/>
              </w:rPr>
              <w:t>Agency/Group/Organization</w:t>
            </w:r>
          </w:p>
        </w:tc>
        <w:tc>
          <w:p>
            <w:pPr>
              <w:spacing w:before="100" w:after="0"/>
            </w:pPr>
            <w:r>
              <w:rPr>
                <w:rFonts w:ascii="Calibri" w:hAnsi="Calibri"/>
                <w:color w:val="000000"/>
                <w:sz w:val="22"/>
              </w:rPr>
              <w:t xml:space="preserve">COMMUNITY HOUSING NETWORK</w:t>
            </w:r>
          </w:p>
        </w:tc>
      </w:tr>
      <w:tr>
        <w:trPr>
          <w:cantSplit w:val="true"/>
        </w:trPr>
        <w:tc>
          <w:tcPr>
            <w:vMerge/>
          </w:tcPr>
          <w:p/>
        </w:tc>
        <w:tc>
          <w:p w14:paraId="642EF64F" w14:textId="77777777">
            <w:pPr>
              <w:keepNext w:val="true"/>
              <w:spacing w:before="100" w:after="0"/>
              <w:rPr>
                <w:b/>
              </w:rPr>
            </w:pPr>
            <w:r>
              <w:rPr>
                <w:b/>
              </w:rPr>
              <w:t>Agency/Group/Organization Type</w:t>
            </w:r>
          </w:p>
        </w:tc>
        <w:tc>
          <w:p>
            <w:pPr>
              <w:spacing w:before="100" w:after="0"/>
            </w:pPr>
            <w:r>
              <w:rPr>
                <w:rFonts w:ascii="Calibri" w:hAnsi="Calibri"/>
                <w:color w:val="000000"/>
                <w:sz w:val="22"/>
              </w:rPr>
              <w:t xml:space="preserve">Services - Housing</w:t>
            </w:r>
          </w:p>
        </w:tc>
      </w:tr>
      <w:tr>
        <w:trPr>
          <w:cantSplit w:val="true"/>
        </w:trPr>
        <w:tc>
          <w:tcPr>
            <w:vMerge/>
          </w:tcPr>
          <w:p/>
        </w:tc>
        <w:tc>
          <w:p w14:paraId="78AC2E01" w14:textId="77777777">
            <w:pPr>
              <w:keepNext w:val="true"/>
              <w:spacing w:before="100" w:after="0"/>
              <w:rPr>
                <w:b/>
              </w:rPr>
            </w:pPr>
            <w:r>
              <w:rPr>
                <w:b/>
              </w:rPr>
              <w:t>What section of the Plan was addressed by Consultation?</w:t>
            </w:r>
          </w:p>
        </w:tc>
        <w:tc>
          <w:p>
            <w:pPr>
              <w:spacing w:before="100" w:after="0"/>
            </w:pPr>
            <w:r>
              <w:rPr>
                <w:rFonts w:ascii="Calibri" w:hAnsi="Calibri"/>
                <w:color w:val="000000"/>
                <w:sz w:val="22"/>
              </w:rPr>
              <w:t xml:space="preserve">Housing Need Assessment</w:t>
            </w:r>
            <w:r>
              <w:rPr>
                <w:rFonts w:ascii="Calibri" w:hAnsi="Calibri"/>
                <w:color w:val="000000"/>
                <w:sz w:val="22"/>
              </w:rPr>
              <w:br/>
              <w:t xml:space="preserve"/>
            </w:r>
            <w:r>
              <w:rPr>
                <w:rFonts w:ascii="Calibri" w:hAnsi="Calibri"/>
                <w:color w:val="000000"/>
                <w:sz w:val="22"/>
              </w:rPr>
              <w:t xml:space="preserve">Homeless Needs - Chronically homeless</w:t>
            </w:r>
            <w:r>
              <w:rPr>
                <w:rFonts w:ascii="Calibri" w:hAnsi="Calibri"/>
                <w:color w:val="000000"/>
                <w:sz w:val="22"/>
              </w:rPr>
              <w:br/>
              <w:t xml:space="preserve"/>
            </w:r>
            <w:r>
              <w:rPr>
                <w:rFonts w:ascii="Calibri" w:hAnsi="Calibri"/>
                <w:color w:val="000000"/>
                <w:sz w:val="22"/>
              </w:rPr>
              <w:t xml:space="preserve">Homeless Needs - Families with children</w:t>
            </w:r>
            <w:r>
              <w:rPr>
                <w:rFonts w:ascii="Calibri" w:hAnsi="Calibri"/>
                <w:color w:val="000000"/>
                <w:sz w:val="22"/>
              </w:rPr>
              <w:br/>
              <w:t xml:space="preserve"/>
            </w:r>
            <w:r>
              <w:rPr>
                <w:rFonts w:ascii="Calibri" w:hAnsi="Calibri"/>
                <w:color w:val="000000"/>
                <w:sz w:val="22"/>
              </w:rPr>
              <w:t xml:space="preserve">Homelessness Needs - Veterans</w:t>
            </w:r>
            <w:r>
              <w:rPr>
                <w:rFonts w:ascii="Calibri" w:hAnsi="Calibri"/>
                <w:color w:val="000000"/>
                <w:sz w:val="22"/>
              </w:rPr>
              <w:br/>
              <w:t xml:space="preserve"/>
            </w:r>
            <w:r>
              <w:rPr>
                <w:rFonts w:ascii="Calibri" w:hAnsi="Calibri"/>
                <w:color w:val="000000"/>
                <w:sz w:val="22"/>
              </w:rPr>
              <w:t xml:space="preserve">Homelessness Needs - Unaccompanied youth</w:t>
            </w:r>
            <w:r>
              <w:rPr>
                <w:rFonts w:ascii="Calibri" w:hAnsi="Calibri"/>
                <w:color w:val="000000"/>
                <w:sz w:val="22"/>
              </w:rPr>
              <w:br/>
              <w:t xml:space="preserve"/>
            </w:r>
            <w:r>
              <w:rPr>
                <w:rFonts w:ascii="Calibri" w:hAnsi="Calibri"/>
                <w:color w:val="000000"/>
                <w:sz w:val="22"/>
              </w:rPr>
              <w:t xml:space="preserve">Non-Homeless Special Needs</w:t>
            </w:r>
            <w:r>
              <w:rPr>
                <w:rFonts w:ascii="Calibri" w:hAnsi="Calibri"/>
                <w:color w:val="000000"/>
                <w:sz w:val="22"/>
              </w:rPr>
              <w:br/>
              <w:t xml:space="preserve"/>
            </w:r>
            <w:r>
              <w:rPr>
                <w:rFonts w:ascii="Calibri" w:hAnsi="Calibri"/>
                <w:color w:val="000000"/>
                <w:sz w:val="22"/>
              </w:rPr>
              <w:t xml:space="preserve">Market Analysis</w:t>
            </w:r>
          </w:p>
        </w:tc>
      </w:tr>
      <w:tr>
        <w:trPr>
          <w:cantSplit w:val="true"/>
        </w:trPr>
        <w:tc>
          <w:tcPr>
            <w:vMerge/>
          </w:tcPr>
          <w:p/>
        </w:tc>
        <w:tc>
          <w:p w14:paraId="006DDF7E" w14:textId="77777777">
            <w:pPr>
              <w:keepNext w:val="true"/>
              <w:spacing w:before="100" w:after="0"/>
              <w:rPr>
                <w:b/>
              </w:rPr>
            </w:pPr>
            <w:r>
              <w:rPr>
                <w:b/>
              </w:rPr>
              <w:t>Briefly describe how the Agency/Group/Organization was consulted. What are the anticipated outcomes of the consultation or areas for improved coordination?</w:t>
            </w:r>
          </w:p>
        </w:tc>
        <w:tc>
          <w:p>
            <w:pPr>
              <w:spacing w:before="100" w:after="0"/>
            </w:pPr>
            <w:r>
              <w:rPr>
                <w:rFonts w:ascii="Calibri" w:hAnsi="Calibri"/>
                <w:color w:val="000000"/>
                <w:sz w:val="22"/>
              </w:rPr>
              <w:t xml:space="preserve">Agency was presented a draft of the action plan for their review and comment. Outcome: Increased number of affordable housing units.</w:t>
            </w:r>
          </w:p>
        </w:tc>
      </w:tr>
      <w:tr>
        <w:trPr>
          <w:cantSplit w:val="true"/>
        </w:trPr>
        <w:tc>
          <w:tcPr>
            <w:vMerge w:val="restart"/>
          </w:tcPr>
          <w:p>
            <w:pPr>
              <w:keepNext w:val="true"/>
              <w:spacing w:before="100" w:after="0"/>
            </w:pPr>
            <w:r>
              <w:rPr>
                <w:rFonts w:ascii="Calibri" w:hAnsi="Calibri"/>
                <w:color w:val="000000"/>
                <w:sz w:val="22"/>
              </w:rPr>
              <w:t xml:space="preserve">3</w:t>
            </w:r>
          </w:p>
        </w:tc>
        <w:tc>
          <w:p w14:paraId="075BB4AD" w14:textId="77777777">
            <w:pPr>
              <w:keepNext w:val="true"/>
              <w:spacing w:before="100" w:after="0"/>
              <w:rPr>
                <w:b/>
              </w:rPr>
            </w:pPr>
            <w:r>
              <w:rPr>
                <w:b/>
              </w:rPr>
              <w:t>Agency/Group/Organization</w:t>
            </w:r>
          </w:p>
        </w:tc>
        <w:tc>
          <w:p>
            <w:pPr>
              <w:spacing w:before="100" w:after="0"/>
            </w:pPr>
            <w:r>
              <w:rPr>
                <w:rFonts w:ascii="Calibri" w:hAnsi="Calibri"/>
                <w:color w:val="000000"/>
                <w:sz w:val="22"/>
              </w:rPr>
              <w:t xml:space="preserve">Community Shelter Board</w:t>
            </w:r>
          </w:p>
        </w:tc>
      </w:tr>
      <w:tr>
        <w:trPr>
          <w:cantSplit w:val="true"/>
        </w:trPr>
        <w:tc>
          <w:tcPr>
            <w:vMerge/>
          </w:tcPr>
          <w:p/>
        </w:tc>
        <w:tc>
          <w:p w14:paraId="642EF64F" w14:textId="77777777">
            <w:pPr>
              <w:keepNext w:val="true"/>
              <w:spacing w:before="100" w:after="0"/>
              <w:rPr>
                <w:b/>
              </w:rPr>
            </w:pPr>
            <w:r>
              <w:rPr>
                <w:b/>
              </w:rPr>
              <w:t>Agency/Group/Organization Type</w:t>
            </w:r>
          </w:p>
        </w:tc>
        <w:tc>
          <w:p>
            <w:pPr>
              <w:spacing w:before="100" w:after="0"/>
            </w:pPr>
            <w:r>
              <w:rPr>
                <w:rFonts w:ascii="Calibri" w:hAnsi="Calibri"/>
                <w:color w:val="000000"/>
                <w:sz w:val="22"/>
              </w:rPr>
              <w:t xml:space="preserve">Services-homeless</w:t>
            </w:r>
          </w:p>
        </w:tc>
      </w:tr>
      <w:tr>
        <w:trPr>
          <w:cantSplit w:val="true"/>
        </w:trPr>
        <w:tc>
          <w:tcPr>
            <w:vMerge/>
          </w:tcPr>
          <w:p/>
        </w:tc>
        <w:tc>
          <w:p w14:paraId="78AC2E01" w14:textId="77777777">
            <w:pPr>
              <w:keepNext w:val="true"/>
              <w:spacing w:before="100" w:after="0"/>
              <w:rPr>
                <w:b/>
              </w:rPr>
            </w:pPr>
            <w:r>
              <w:rPr>
                <w:b/>
              </w:rPr>
              <w:t>What section of the Plan was addressed by Consultation?</w:t>
            </w:r>
          </w:p>
        </w:tc>
        <w:tc>
          <w:p>
            <w:pPr>
              <w:spacing w:before="100" w:after="0"/>
            </w:pPr>
            <w:r>
              <w:rPr>
                <w:rFonts w:ascii="Calibri" w:hAnsi="Calibri"/>
                <w:color w:val="000000"/>
                <w:sz w:val="22"/>
              </w:rPr>
              <w:t xml:space="preserve">Housing Need Assessment</w:t>
            </w:r>
            <w:r>
              <w:rPr>
                <w:rFonts w:ascii="Calibri" w:hAnsi="Calibri"/>
                <w:color w:val="000000"/>
                <w:sz w:val="22"/>
              </w:rPr>
              <w:br/>
              <w:t xml:space="preserve"/>
            </w:r>
            <w:r>
              <w:rPr>
                <w:rFonts w:ascii="Calibri" w:hAnsi="Calibri"/>
                <w:color w:val="000000"/>
                <w:sz w:val="22"/>
              </w:rPr>
              <w:t xml:space="preserve">Homeless Needs - Chronically homeless</w:t>
            </w:r>
            <w:r>
              <w:rPr>
                <w:rFonts w:ascii="Calibri" w:hAnsi="Calibri"/>
                <w:color w:val="000000"/>
                <w:sz w:val="22"/>
              </w:rPr>
              <w:br/>
              <w:t xml:space="preserve"/>
            </w:r>
            <w:r>
              <w:rPr>
                <w:rFonts w:ascii="Calibri" w:hAnsi="Calibri"/>
                <w:color w:val="000000"/>
                <w:sz w:val="22"/>
              </w:rPr>
              <w:t xml:space="preserve">Homeless Needs - Families with children</w:t>
            </w:r>
            <w:r>
              <w:rPr>
                <w:rFonts w:ascii="Calibri" w:hAnsi="Calibri"/>
                <w:color w:val="000000"/>
                <w:sz w:val="22"/>
              </w:rPr>
              <w:br/>
              <w:t xml:space="preserve"/>
            </w:r>
            <w:r>
              <w:rPr>
                <w:rFonts w:ascii="Calibri" w:hAnsi="Calibri"/>
                <w:color w:val="000000"/>
                <w:sz w:val="22"/>
              </w:rPr>
              <w:t xml:space="preserve">Homelessness Needs - Veterans</w:t>
            </w:r>
            <w:r>
              <w:rPr>
                <w:rFonts w:ascii="Calibri" w:hAnsi="Calibri"/>
                <w:color w:val="000000"/>
                <w:sz w:val="22"/>
              </w:rPr>
              <w:br/>
              <w:t xml:space="preserve"/>
            </w:r>
            <w:r>
              <w:rPr>
                <w:rFonts w:ascii="Calibri" w:hAnsi="Calibri"/>
                <w:color w:val="000000"/>
                <w:sz w:val="22"/>
              </w:rPr>
              <w:t xml:space="preserve">Homelessness Needs - Unaccompanied youth</w:t>
            </w:r>
            <w:r>
              <w:rPr>
                <w:rFonts w:ascii="Calibri" w:hAnsi="Calibri"/>
                <w:color w:val="000000"/>
                <w:sz w:val="22"/>
              </w:rPr>
              <w:br/>
              <w:t xml:space="preserve"/>
            </w:r>
            <w:r>
              <w:rPr>
                <w:rFonts w:ascii="Calibri" w:hAnsi="Calibri"/>
                <w:color w:val="000000"/>
                <w:sz w:val="22"/>
              </w:rPr>
              <w:t xml:space="preserve">Homelessness Strategy</w:t>
            </w:r>
          </w:p>
        </w:tc>
      </w:tr>
      <w:tr>
        <w:trPr>
          <w:cantSplit w:val="true"/>
        </w:trPr>
        <w:tc>
          <w:tcPr>
            <w:vMerge/>
          </w:tcPr>
          <w:p/>
        </w:tc>
        <w:tc>
          <w:p w14:paraId="006DDF7E" w14:textId="77777777">
            <w:pPr>
              <w:keepNext w:val="true"/>
              <w:spacing w:before="100" w:after="0"/>
              <w:rPr>
                <w:b/>
              </w:rPr>
            </w:pPr>
            <w:r>
              <w:rPr>
                <w:b/>
              </w:rPr>
              <w:t>Briefly describe how the Agency/Group/Organization was consulted. What are the anticipated outcomes of the consultation or areas for improved coordination?</w:t>
            </w:r>
          </w:p>
        </w:tc>
        <w:tc>
          <w:p>
            <w:pPr>
              <w:spacing w:before="100" w:after="0"/>
            </w:pPr>
            <w:r>
              <w:rPr>
                <w:rFonts w:ascii="Calibri" w:hAnsi="Calibri"/>
                <w:color w:val="000000"/>
                <w:sz w:val="22"/>
              </w:rPr>
              <w:t xml:space="preserve">Agency was presented a draft of the action plan for their review and comment. Outcome: Enhanced homelessness prevention services.</w:t>
            </w:r>
          </w:p>
        </w:tc>
      </w:tr>
      <w:tr>
        <w:trPr>
          <w:cantSplit w:val="true"/>
        </w:trPr>
        <w:tc>
          <w:tcPr>
            <w:vMerge w:val="restart"/>
          </w:tcPr>
          <w:p>
            <w:pPr>
              <w:keepNext w:val="true"/>
              <w:spacing w:before="100" w:after="0"/>
            </w:pPr>
            <w:r>
              <w:rPr>
                <w:rFonts w:ascii="Calibri" w:hAnsi="Calibri"/>
                <w:color w:val="000000"/>
                <w:sz w:val="22"/>
              </w:rPr>
              <w:t xml:space="preserve">4</w:t>
            </w:r>
          </w:p>
        </w:tc>
        <w:tc>
          <w:p w14:paraId="075BB4AD" w14:textId="77777777">
            <w:pPr>
              <w:keepNext w:val="true"/>
              <w:spacing w:before="100" w:after="0"/>
              <w:rPr>
                <w:b/>
              </w:rPr>
            </w:pPr>
            <w:r>
              <w:rPr>
                <w:b/>
              </w:rPr>
              <w:t>Agency/Group/Organization</w:t>
            </w:r>
          </w:p>
        </w:tc>
        <w:tc>
          <w:p>
            <w:pPr>
              <w:spacing w:before="100" w:after="0"/>
            </w:pPr>
            <w:r>
              <w:rPr>
                <w:rFonts w:ascii="Calibri" w:hAnsi="Calibri"/>
                <w:color w:val="000000"/>
                <w:sz w:val="22"/>
              </w:rPr>
              <w:t xml:space="preserve">ECONOMIC DEVELOPMENT &amp; COMMUNITY INSTITUTE</w:t>
            </w:r>
          </w:p>
        </w:tc>
      </w:tr>
      <w:tr>
        <w:trPr>
          <w:cantSplit w:val="true"/>
        </w:trPr>
        <w:tc>
          <w:tcPr>
            <w:vMerge/>
          </w:tcPr>
          <w:p/>
        </w:tc>
        <w:tc>
          <w:p w14:paraId="642EF64F" w14:textId="77777777">
            <w:pPr>
              <w:keepNext w:val="true"/>
              <w:spacing w:before="100" w:after="0"/>
              <w:rPr>
                <w:b/>
              </w:rPr>
            </w:pPr>
            <w:r>
              <w:rPr>
                <w:b/>
              </w:rPr>
              <w:t>Agency/Group/Organization Type</w:t>
            </w:r>
          </w:p>
        </w:tc>
        <w:tc>
          <w:p>
            <w:pPr>
              <w:spacing w:before="100" w:after="0"/>
            </w:pPr>
            <w:r>
              <w:rPr>
                <w:rFonts w:ascii="Calibri" w:hAnsi="Calibri"/>
                <w:color w:val="000000"/>
                <w:sz w:val="22"/>
              </w:rPr>
              <w:t xml:space="preserve">Business and Civic Leaders</w:t>
            </w:r>
          </w:p>
        </w:tc>
      </w:tr>
      <w:tr>
        <w:trPr>
          <w:cantSplit w:val="true"/>
        </w:trPr>
        <w:tc>
          <w:tcPr>
            <w:vMerge/>
          </w:tcPr>
          <w:p/>
        </w:tc>
        <w:tc>
          <w:p w14:paraId="78AC2E01" w14:textId="77777777">
            <w:pPr>
              <w:keepNext w:val="true"/>
              <w:spacing w:before="100" w:after="0"/>
              <w:rPr>
                <w:b/>
              </w:rPr>
            </w:pPr>
            <w:r>
              <w:rPr>
                <w:b/>
              </w:rPr>
              <w:t>What section of the Plan was addressed by Consultation?</w:t>
            </w:r>
          </w:p>
        </w:tc>
        <w:tc>
          <w:p>
            <w:pPr>
              <w:spacing w:before="100" w:after="0"/>
            </w:pPr>
            <w:r>
              <w:rPr>
                <w:rFonts w:ascii="Calibri" w:hAnsi="Calibri"/>
                <w:color w:val="000000"/>
                <w:sz w:val="22"/>
              </w:rPr>
              <w:t xml:space="preserve">Economic Development</w:t>
            </w:r>
          </w:p>
        </w:tc>
      </w:tr>
      <w:tr>
        <w:trPr>
          <w:cantSplit w:val="true"/>
        </w:trPr>
        <w:tc>
          <w:tcPr>
            <w:vMerge/>
          </w:tcPr>
          <w:p/>
        </w:tc>
        <w:tc>
          <w:p w14:paraId="006DDF7E" w14:textId="77777777">
            <w:pPr>
              <w:keepNext w:val="true"/>
              <w:spacing w:before="100" w:after="0"/>
              <w:rPr>
                <w:b/>
              </w:rPr>
            </w:pPr>
            <w:r>
              <w:rPr>
                <w:b/>
              </w:rPr>
              <w:t>Briefly describe how the Agency/Group/Organization was consulted. What are the anticipated outcomes of the consultation or areas for improved coordination?</w:t>
            </w:r>
          </w:p>
        </w:tc>
        <w:tc>
          <w:p>
            <w:pPr>
              <w:spacing w:before="100" w:after="0"/>
            </w:pPr>
            <w:r>
              <w:rPr>
                <w:rFonts w:ascii="Calibri" w:hAnsi="Calibri"/>
                <w:color w:val="000000"/>
                <w:sz w:val="22"/>
              </w:rPr>
              <w:t xml:space="preserve">Agency was presented a draft of the action plan for their review and comment. Outcome: improved government coordination enhancing community.</w:t>
            </w:r>
          </w:p>
        </w:tc>
      </w:tr>
      <w:tr>
        <w:trPr>
          <w:cantSplit w:val="true"/>
        </w:trPr>
        <w:tc>
          <w:tcPr>
            <w:vMerge w:val="restart"/>
          </w:tcPr>
          <w:p>
            <w:pPr>
              <w:keepNext w:val="true"/>
              <w:spacing w:before="100" w:after="0"/>
            </w:pPr>
            <w:r>
              <w:rPr>
                <w:rFonts w:ascii="Calibri" w:hAnsi="Calibri"/>
                <w:color w:val="000000"/>
                <w:sz w:val="22"/>
              </w:rPr>
              <w:t xml:space="preserve">5</w:t>
            </w:r>
          </w:p>
        </w:tc>
        <w:tc>
          <w:p w14:paraId="075BB4AD" w14:textId="77777777">
            <w:pPr>
              <w:keepNext w:val="true"/>
              <w:spacing w:before="100" w:after="0"/>
              <w:rPr>
                <w:b/>
              </w:rPr>
            </w:pPr>
            <w:r>
              <w:rPr>
                <w:b/>
              </w:rPr>
              <w:t>Agency/Group/Organization</w:t>
            </w:r>
          </w:p>
        </w:tc>
        <w:tc>
          <w:p>
            <w:pPr>
              <w:spacing w:before="100" w:after="0"/>
            </w:pPr>
            <w:r>
              <w:rPr>
                <w:rFonts w:ascii="Calibri" w:hAnsi="Calibri"/>
                <w:color w:val="000000"/>
                <w:sz w:val="22"/>
              </w:rPr>
              <w:t xml:space="preserve">Homeport</w:t>
            </w:r>
          </w:p>
        </w:tc>
      </w:tr>
      <w:tr>
        <w:trPr>
          <w:cantSplit w:val="true"/>
        </w:trPr>
        <w:tc>
          <w:tcPr>
            <w:vMerge/>
          </w:tcPr>
          <w:p/>
        </w:tc>
        <w:tc>
          <w:p w14:paraId="642EF64F" w14:textId="77777777">
            <w:pPr>
              <w:keepNext w:val="true"/>
              <w:spacing w:before="100" w:after="0"/>
              <w:rPr>
                <w:b/>
              </w:rPr>
            </w:pPr>
            <w:r>
              <w:rPr>
                <w:b/>
              </w:rPr>
              <w:t>Agency/Group/Organization Type</w:t>
            </w:r>
          </w:p>
        </w:tc>
        <w:tc>
          <w:p>
            <w:pPr>
              <w:spacing w:before="100" w:after="0"/>
            </w:pPr>
            <w:r>
              <w:rPr>
                <w:rFonts w:ascii="Calibri" w:hAnsi="Calibri"/>
                <w:color w:val="000000"/>
                <w:sz w:val="22"/>
              </w:rPr>
              <w:t xml:space="preserve">Housing</w:t>
            </w:r>
            <w:r>
              <w:rPr>
                <w:rFonts w:ascii="Calibri" w:hAnsi="Calibri"/>
                <w:color w:val="000000"/>
                <w:sz w:val="22"/>
              </w:rPr>
              <w:br/>
              <w:t xml:space="preserve"/>
            </w:r>
            <w:r>
              <w:rPr>
                <w:rFonts w:ascii="Calibri" w:hAnsi="Calibri"/>
                <w:color w:val="000000"/>
                <w:sz w:val="22"/>
              </w:rPr>
              <w:t xml:space="preserve">Services - Housing</w:t>
            </w:r>
            <w:r>
              <w:rPr>
                <w:rFonts w:ascii="Calibri" w:hAnsi="Calibri"/>
                <w:color w:val="000000"/>
                <w:sz w:val="22"/>
              </w:rPr>
              <w:br/>
              <w:t xml:space="preserve"/>
            </w:r>
            <w:r>
              <w:rPr>
                <w:rFonts w:ascii="Calibri" w:hAnsi="Calibri"/>
                <w:color w:val="000000"/>
                <w:sz w:val="22"/>
              </w:rPr>
              <w:t xml:space="preserve">Services-Education</w:t>
            </w:r>
          </w:p>
        </w:tc>
      </w:tr>
      <w:tr>
        <w:trPr>
          <w:cantSplit w:val="true"/>
        </w:trPr>
        <w:tc>
          <w:tcPr>
            <w:vMerge/>
          </w:tcPr>
          <w:p/>
        </w:tc>
        <w:tc>
          <w:p w14:paraId="78AC2E01" w14:textId="77777777">
            <w:pPr>
              <w:keepNext w:val="true"/>
              <w:spacing w:before="100" w:after="0"/>
              <w:rPr>
                <w:b/>
              </w:rPr>
            </w:pPr>
            <w:r>
              <w:rPr>
                <w:b/>
              </w:rPr>
              <w:t>What section of the Plan was addressed by Consultation?</w:t>
            </w:r>
          </w:p>
        </w:tc>
        <w:tc>
          <w:p>
            <w:pPr>
              <w:spacing w:before="100" w:after="0"/>
            </w:pPr>
            <w:r>
              <w:rPr>
                <w:rFonts w:ascii="Calibri" w:hAnsi="Calibri"/>
                <w:color w:val="000000"/>
                <w:sz w:val="22"/>
              </w:rPr>
              <w:t xml:space="preserve">Housing Need Assessment</w:t>
            </w:r>
            <w:r>
              <w:rPr>
                <w:rFonts w:ascii="Calibri" w:hAnsi="Calibri"/>
                <w:color w:val="000000"/>
                <w:sz w:val="22"/>
              </w:rPr>
              <w:br/>
              <w:t xml:space="preserve"/>
            </w:r>
            <w:r>
              <w:rPr>
                <w:rFonts w:ascii="Calibri" w:hAnsi="Calibri"/>
                <w:color w:val="000000"/>
                <w:sz w:val="22"/>
              </w:rPr>
              <w:t xml:space="preserve">Market Analysis</w:t>
            </w:r>
          </w:p>
        </w:tc>
      </w:tr>
      <w:tr>
        <w:trPr>
          <w:cantSplit w:val="true"/>
        </w:trPr>
        <w:tc>
          <w:tcPr>
            <w:vMerge/>
          </w:tcPr>
          <w:p/>
        </w:tc>
        <w:tc>
          <w:p w14:paraId="006DDF7E" w14:textId="77777777">
            <w:pPr>
              <w:keepNext w:val="true"/>
              <w:spacing w:before="100" w:after="0"/>
              <w:rPr>
                <w:b/>
              </w:rPr>
            </w:pPr>
            <w:r>
              <w:rPr>
                <w:b/>
              </w:rPr>
              <w:t>Briefly describe how the Agency/Group/Organization was consulted. What are the anticipated outcomes of the consultation or areas for improved coordination?</w:t>
            </w:r>
          </w:p>
        </w:tc>
        <w:tc>
          <w:p>
            <w:pPr>
              <w:spacing w:before="100" w:after="0"/>
            </w:pPr>
            <w:r>
              <w:rPr>
                <w:rFonts w:ascii="Calibri" w:hAnsi="Calibri"/>
                <w:color w:val="000000"/>
                <w:sz w:val="22"/>
              </w:rPr>
              <w:t xml:space="preserve">Agency was presented a draft of the action plan for their review and comment. Outcome: Increased number of affordable housing units.</w:t>
            </w:r>
          </w:p>
        </w:tc>
      </w:tr>
      <w:tr>
        <w:trPr>
          <w:cantSplit w:val="true"/>
        </w:trPr>
        <w:tc>
          <w:tcPr>
            <w:vMerge w:val="restart"/>
          </w:tcPr>
          <w:p>
            <w:pPr>
              <w:keepNext w:val="true"/>
              <w:spacing w:before="100" w:after="0"/>
            </w:pPr>
            <w:r>
              <w:rPr>
                <w:rFonts w:ascii="Calibri" w:hAnsi="Calibri"/>
                <w:color w:val="000000"/>
                <w:sz w:val="22"/>
              </w:rPr>
              <w:t xml:space="preserve">6</w:t>
            </w:r>
          </w:p>
        </w:tc>
        <w:tc>
          <w:p w14:paraId="075BB4AD" w14:textId="77777777">
            <w:pPr>
              <w:keepNext w:val="true"/>
              <w:spacing w:before="100" w:after="0"/>
              <w:rPr>
                <w:b/>
              </w:rPr>
            </w:pPr>
            <w:r>
              <w:rPr>
                <w:b/>
              </w:rPr>
              <w:t>Agency/Group/Organization</w:t>
            </w:r>
          </w:p>
        </w:tc>
        <w:tc>
          <w:p>
            <w:pPr>
              <w:spacing w:before="100" w:after="0"/>
            </w:pPr>
            <w:r>
              <w:rPr>
                <w:rFonts w:ascii="Calibri" w:hAnsi="Calibri"/>
                <w:color w:val="000000"/>
                <w:sz w:val="22"/>
              </w:rPr>
              <w:t xml:space="preserve">Mid-Ohio Regional Planning Commission (MORPC)</w:t>
            </w:r>
          </w:p>
        </w:tc>
      </w:tr>
      <w:tr>
        <w:trPr>
          <w:cantSplit w:val="true"/>
        </w:trPr>
        <w:tc>
          <w:tcPr>
            <w:vMerge/>
          </w:tcPr>
          <w:p/>
        </w:tc>
        <w:tc>
          <w:p w14:paraId="642EF64F" w14:textId="77777777">
            <w:pPr>
              <w:keepNext w:val="true"/>
              <w:spacing w:before="100" w:after="0"/>
              <w:rPr>
                <w:b/>
              </w:rPr>
            </w:pPr>
            <w:r>
              <w:rPr>
                <w:b/>
              </w:rPr>
              <w:t>Agency/Group/Organization Type</w:t>
            </w:r>
          </w:p>
        </w:tc>
        <w:tc>
          <w:p>
            <w:pPr>
              <w:spacing w:before="100" w:after="0"/>
            </w:pPr>
            <w:r>
              <w:rPr>
                <w:rFonts w:ascii="Calibri" w:hAnsi="Calibri"/>
                <w:color w:val="000000"/>
                <w:sz w:val="22"/>
              </w:rPr>
              <w:t xml:space="preserve">Regional organization</w:t>
            </w:r>
            <w:r>
              <w:rPr>
                <w:rFonts w:ascii="Calibri" w:hAnsi="Calibri"/>
                <w:color w:val="000000"/>
                <w:sz w:val="22"/>
              </w:rPr>
              <w:br/>
              <w:t xml:space="preserve"/>
            </w:r>
            <w:r>
              <w:rPr>
                <w:rFonts w:ascii="Calibri" w:hAnsi="Calibri"/>
                <w:color w:val="000000"/>
                <w:sz w:val="22"/>
              </w:rPr>
              <w:t xml:space="preserve">Planning organization</w:t>
            </w:r>
          </w:p>
        </w:tc>
      </w:tr>
      <w:tr>
        <w:trPr>
          <w:cantSplit w:val="true"/>
        </w:trPr>
        <w:tc>
          <w:tcPr>
            <w:vMerge/>
          </w:tcPr>
          <w:p/>
        </w:tc>
        <w:tc>
          <w:p w14:paraId="78AC2E01" w14:textId="77777777">
            <w:pPr>
              <w:keepNext w:val="true"/>
              <w:spacing w:before="100" w:after="0"/>
              <w:rPr>
                <w:b/>
              </w:rPr>
            </w:pPr>
            <w:r>
              <w:rPr>
                <w:b/>
              </w:rPr>
              <w:t>What section of the Plan was addressed by Consultation?</w:t>
            </w:r>
          </w:p>
        </w:tc>
        <w:tc>
          <w:p>
            <w:pPr>
              <w:spacing w:before="100" w:after="0"/>
            </w:pPr>
            <w:r>
              <w:rPr>
                <w:rFonts w:ascii="Calibri" w:hAnsi="Calibri"/>
                <w:color w:val="000000"/>
                <w:sz w:val="22"/>
              </w:rPr>
              <w:t xml:space="preserve">Housing Need Assessment</w:t>
            </w:r>
            <w:r>
              <w:rPr>
                <w:rFonts w:ascii="Calibri" w:hAnsi="Calibri"/>
                <w:color w:val="000000"/>
                <w:sz w:val="22"/>
              </w:rPr>
              <w:br/>
              <w:t xml:space="preserve"/>
            </w:r>
            <w:r>
              <w:rPr>
                <w:rFonts w:ascii="Calibri" w:hAnsi="Calibri"/>
                <w:color w:val="000000"/>
                <w:sz w:val="22"/>
              </w:rPr>
              <w:t xml:space="preserve">Market Analysis</w:t>
            </w:r>
            <w:r>
              <w:rPr>
                <w:rFonts w:ascii="Calibri" w:hAnsi="Calibri"/>
                <w:color w:val="000000"/>
                <w:sz w:val="22"/>
              </w:rPr>
              <w:br/>
              <w:t xml:space="preserve"/>
            </w:r>
            <w:r>
              <w:rPr>
                <w:rFonts w:ascii="Calibri" w:hAnsi="Calibri"/>
                <w:color w:val="000000"/>
                <w:sz w:val="22"/>
              </w:rPr>
              <w:t xml:space="preserve">Economic Development</w:t>
            </w:r>
            <w:r>
              <w:rPr>
                <w:rFonts w:ascii="Calibri" w:hAnsi="Calibri"/>
                <w:color w:val="000000"/>
                <w:sz w:val="22"/>
              </w:rPr>
              <w:br/>
              <w:t xml:space="preserve"/>
            </w:r>
            <w:r>
              <w:rPr>
                <w:rFonts w:ascii="Calibri" w:hAnsi="Calibri"/>
                <w:color w:val="000000"/>
                <w:sz w:val="22"/>
              </w:rPr>
              <w:t xml:space="preserve">Anti-poverty Strategy</w:t>
            </w:r>
          </w:p>
        </w:tc>
      </w:tr>
      <w:tr>
        <w:trPr>
          <w:cantSplit w:val="true"/>
        </w:trPr>
        <w:tc>
          <w:tcPr>
            <w:vMerge/>
          </w:tcPr>
          <w:p/>
        </w:tc>
        <w:tc>
          <w:p w14:paraId="006DDF7E" w14:textId="77777777">
            <w:pPr>
              <w:keepNext w:val="true"/>
              <w:spacing w:before="100" w:after="0"/>
              <w:rPr>
                <w:b/>
              </w:rPr>
            </w:pPr>
            <w:r>
              <w:rPr>
                <w:b/>
              </w:rPr>
              <w:t>Briefly describe how the Agency/Group/Organization was consulted. What are the anticipated outcomes of the consultation or areas for improved coordination?</w:t>
            </w:r>
          </w:p>
        </w:tc>
        <w:tc>
          <w:p>
            <w:pPr>
              <w:spacing w:before="100" w:after="0"/>
            </w:pPr>
            <w:r>
              <w:rPr>
                <w:rFonts w:ascii="Calibri" w:hAnsi="Calibri"/>
                <w:color w:val="000000"/>
                <w:sz w:val="22"/>
              </w:rPr>
              <w:t xml:space="preserve">Agency was presented a draft of the action plan for their review and comment. Outcome: Enhanced coordination improving local community development.</w:t>
            </w:r>
          </w:p>
        </w:tc>
      </w:tr>
      <w:tr>
        <w:trPr>
          <w:cantSplit w:val="true"/>
        </w:trPr>
        <w:tc>
          <w:tcPr>
            <w:vMerge w:val="restart"/>
          </w:tcPr>
          <w:p>
            <w:pPr>
              <w:keepNext w:val="true"/>
              <w:spacing w:before="100" w:after="0"/>
            </w:pPr>
            <w:r>
              <w:rPr>
                <w:rFonts w:ascii="Calibri" w:hAnsi="Calibri"/>
                <w:color w:val="000000"/>
                <w:sz w:val="22"/>
              </w:rPr>
              <w:t xml:space="preserve">7</w:t>
            </w:r>
          </w:p>
        </w:tc>
        <w:tc>
          <w:p w14:paraId="075BB4AD" w14:textId="77777777">
            <w:pPr>
              <w:keepNext w:val="true"/>
              <w:spacing w:before="100" w:after="0"/>
              <w:rPr>
                <w:b/>
              </w:rPr>
            </w:pPr>
            <w:r>
              <w:rPr>
                <w:b/>
              </w:rPr>
              <w:t>Agency/Group/Organization</w:t>
            </w:r>
          </w:p>
        </w:tc>
        <w:tc>
          <w:p>
            <w:pPr>
              <w:spacing w:before="100" w:after="0"/>
            </w:pPr>
            <w:r>
              <w:rPr>
                <w:rFonts w:ascii="Calibri" w:hAnsi="Calibri"/>
                <w:color w:val="000000"/>
                <w:sz w:val="22"/>
              </w:rPr>
              <w:t xml:space="preserve">National Church Residences</w:t>
            </w:r>
          </w:p>
        </w:tc>
      </w:tr>
      <w:tr>
        <w:trPr>
          <w:cantSplit w:val="true"/>
        </w:trPr>
        <w:tc>
          <w:tcPr>
            <w:vMerge/>
          </w:tcPr>
          <w:p/>
        </w:tc>
        <w:tc>
          <w:p w14:paraId="642EF64F" w14:textId="77777777">
            <w:pPr>
              <w:keepNext w:val="true"/>
              <w:spacing w:before="100" w:after="0"/>
              <w:rPr>
                <w:b/>
              </w:rPr>
            </w:pPr>
            <w:r>
              <w:rPr>
                <w:b/>
              </w:rPr>
              <w:t>Agency/Group/Organization Type</w:t>
            </w:r>
          </w:p>
        </w:tc>
        <w:tc>
          <w:p>
            <w:pPr>
              <w:spacing w:before="100" w:after="0"/>
            </w:pPr>
            <w:r>
              <w:rPr>
                <w:rFonts w:ascii="Calibri" w:hAnsi="Calibri"/>
                <w:color w:val="000000"/>
                <w:sz w:val="22"/>
              </w:rPr>
              <w:t xml:space="preserve">Housing</w:t>
            </w:r>
            <w:r>
              <w:rPr>
                <w:rFonts w:ascii="Calibri" w:hAnsi="Calibri"/>
                <w:color w:val="000000"/>
                <w:sz w:val="22"/>
              </w:rPr>
              <w:br/>
              <w:t xml:space="preserve"/>
            </w:r>
            <w:r>
              <w:rPr>
                <w:rFonts w:ascii="Calibri" w:hAnsi="Calibri"/>
                <w:color w:val="000000"/>
                <w:sz w:val="22"/>
              </w:rPr>
              <w:t xml:space="preserve">Services - Housing</w:t>
            </w:r>
            <w:r>
              <w:rPr>
                <w:rFonts w:ascii="Calibri" w:hAnsi="Calibri"/>
                <w:color w:val="000000"/>
                <w:sz w:val="22"/>
              </w:rPr>
              <w:br/>
              <w:t xml:space="preserve"/>
            </w:r>
            <w:r>
              <w:rPr>
                <w:rFonts w:ascii="Calibri" w:hAnsi="Calibri"/>
                <w:color w:val="000000"/>
                <w:sz w:val="22"/>
              </w:rPr>
              <w:t xml:space="preserve">Services-Health</w:t>
            </w:r>
          </w:p>
        </w:tc>
      </w:tr>
      <w:tr>
        <w:trPr>
          <w:cantSplit w:val="true"/>
        </w:trPr>
        <w:tc>
          <w:tcPr>
            <w:vMerge/>
          </w:tcPr>
          <w:p/>
        </w:tc>
        <w:tc>
          <w:p w14:paraId="78AC2E01" w14:textId="77777777">
            <w:pPr>
              <w:keepNext w:val="true"/>
              <w:spacing w:before="100" w:after="0"/>
              <w:rPr>
                <w:b/>
              </w:rPr>
            </w:pPr>
            <w:r>
              <w:rPr>
                <w:b/>
              </w:rPr>
              <w:t>What section of the Plan was addressed by Consultation?</w:t>
            </w:r>
          </w:p>
        </w:tc>
        <w:tc>
          <w:p>
            <w:pPr>
              <w:spacing w:before="100" w:after="0"/>
            </w:pPr>
            <w:r>
              <w:rPr>
                <w:rFonts w:ascii="Calibri" w:hAnsi="Calibri"/>
                <w:color w:val="000000"/>
                <w:sz w:val="22"/>
              </w:rPr>
              <w:t xml:space="preserve">Housing Need Assessment</w:t>
            </w:r>
            <w:r>
              <w:rPr>
                <w:rFonts w:ascii="Calibri" w:hAnsi="Calibri"/>
                <w:color w:val="000000"/>
                <w:sz w:val="22"/>
              </w:rPr>
              <w:br/>
              <w:t xml:space="preserve"/>
            </w:r>
            <w:r>
              <w:rPr>
                <w:rFonts w:ascii="Calibri" w:hAnsi="Calibri"/>
                <w:color w:val="000000"/>
                <w:sz w:val="22"/>
              </w:rPr>
              <w:t xml:space="preserve">Market Analysis</w:t>
            </w:r>
          </w:p>
        </w:tc>
      </w:tr>
      <w:tr>
        <w:trPr>
          <w:cantSplit w:val="true"/>
        </w:trPr>
        <w:tc>
          <w:tcPr>
            <w:vMerge/>
          </w:tcPr>
          <w:p/>
        </w:tc>
        <w:tc>
          <w:p w14:paraId="006DDF7E" w14:textId="77777777">
            <w:pPr>
              <w:keepNext w:val="true"/>
              <w:spacing w:before="100" w:after="0"/>
              <w:rPr>
                <w:b/>
              </w:rPr>
            </w:pPr>
            <w:r>
              <w:rPr>
                <w:b/>
              </w:rPr>
              <w:t>Briefly describe how the Agency/Group/Organization was consulted. What are the anticipated outcomes of the consultation or areas for improved coordination?</w:t>
            </w:r>
          </w:p>
        </w:tc>
        <w:tc>
          <w:p>
            <w:pPr>
              <w:spacing w:before="100" w:after="0"/>
            </w:pPr>
            <w:r>
              <w:rPr>
                <w:rFonts w:ascii="Calibri" w:hAnsi="Calibri"/>
                <w:color w:val="000000"/>
                <w:sz w:val="22"/>
              </w:rPr>
              <w:t xml:space="preserve">Agency was presented a draft of the action plan for their review and comment. Outcome: Increased number of affordable housing units.</w:t>
            </w:r>
          </w:p>
        </w:tc>
      </w:tr>
      <w:tr>
        <w:trPr>
          <w:cantSplit w:val="true"/>
        </w:trPr>
        <w:tc>
          <w:tcPr>
            <w:vMerge w:val="restart"/>
          </w:tcPr>
          <w:p>
            <w:pPr>
              <w:keepNext w:val="true"/>
              <w:spacing w:before="100" w:after="0"/>
            </w:pPr>
            <w:r>
              <w:rPr>
                <w:rFonts w:ascii="Calibri" w:hAnsi="Calibri"/>
                <w:color w:val="000000"/>
                <w:sz w:val="22"/>
              </w:rPr>
              <w:t xml:space="preserve">8</w:t>
            </w:r>
          </w:p>
        </w:tc>
        <w:tc>
          <w:p w14:paraId="075BB4AD" w14:textId="77777777">
            <w:pPr>
              <w:keepNext w:val="true"/>
              <w:spacing w:before="100" w:after="0"/>
              <w:rPr>
                <w:b/>
              </w:rPr>
            </w:pPr>
            <w:r>
              <w:rPr>
                <w:b/>
              </w:rPr>
              <w:t>Agency/Group/Organization</w:t>
            </w:r>
          </w:p>
        </w:tc>
        <w:tc>
          <w:p>
            <w:pPr>
              <w:spacing w:before="100" w:after="0"/>
            </w:pPr>
            <w:r>
              <w:rPr>
                <w:rFonts w:ascii="Calibri" w:hAnsi="Calibri"/>
                <w:color w:val="000000"/>
                <w:sz w:val="22"/>
              </w:rPr>
              <w:t xml:space="preserve">Homes on the Hill CDC</w:t>
            </w:r>
          </w:p>
        </w:tc>
      </w:tr>
      <w:tr>
        <w:trPr>
          <w:cantSplit w:val="true"/>
        </w:trPr>
        <w:tc>
          <w:tcPr>
            <w:vMerge/>
          </w:tcPr>
          <w:p/>
        </w:tc>
        <w:tc>
          <w:p w14:paraId="642EF64F" w14:textId="77777777">
            <w:pPr>
              <w:keepNext w:val="true"/>
              <w:spacing w:before="100" w:after="0"/>
              <w:rPr>
                <w:b/>
              </w:rPr>
            </w:pPr>
            <w:r>
              <w:rPr>
                <w:b/>
              </w:rPr>
              <w:t>Agency/Group/Organization Type</w:t>
            </w:r>
          </w:p>
        </w:tc>
        <w:tc>
          <w:p>
            <w:pPr>
              <w:spacing w:before="100" w:after="0"/>
            </w:pPr>
            <w:r>
              <w:rPr>
                <w:rFonts w:ascii="Calibri" w:hAnsi="Calibri"/>
                <w:color w:val="000000"/>
                <w:sz w:val="22"/>
              </w:rPr>
              <w:t xml:space="preserve">Housing</w:t>
            </w:r>
            <w:r>
              <w:rPr>
                <w:rFonts w:ascii="Calibri" w:hAnsi="Calibri"/>
                <w:color w:val="000000"/>
                <w:sz w:val="22"/>
              </w:rPr>
              <w:br/>
              <w:t xml:space="preserve"/>
            </w:r>
            <w:r>
              <w:rPr>
                <w:rFonts w:ascii="Calibri" w:hAnsi="Calibri"/>
                <w:color w:val="000000"/>
                <w:sz w:val="22"/>
              </w:rPr>
              <w:t xml:space="preserve">Services - Housing</w:t>
            </w:r>
            <w:r>
              <w:rPr>
                <w:rFonts w:ascii="Calibri" w:hAnsi="Calibri"/>
                <w:color w:val="000000"/>
                <w:sz w:val="22"/>
              </w:rPr>
              <w:br/>
              <w:t xml:space="preserve"/>
            </w:r>
            <w:r>
              <w:rPr>
                <w:rFonts w:ascii="Calibri" w:hAnsi="Calibri"/>
                <w:color w:val="000000"/>
                <w:sz w:val="22"/>
              </w:rPr>
              <w:t xml:space="preserve">Services-Education</w:t>
            </w:r>
          </w:p>
        </w:tc>
      </w:tr>
      <w:tr>
        <w:trPr>
          <w:cantSplit w:val="true"/>
        </w:trPr>
        <w:tc>
          <w:tcPr>
            <w:vMerge/>
          </w:tcPr>
          <w:p/>
        </w:tc>
        <w:tc>
          <w:p w14:paraId="78AC2E01" w14:textId="77777777">
            <w:pPr>
              <w:keepNext w:val="true"/>
              <w:spacing w:before="100" w:after="0"/>
              <w:rPr>
                <w:b/>
              </w:rPr>
            </w:pPr>
            <w:r>
              <w:rPr>
                <w:b/>
              </w:rPr>
              <w:t>What section of the Plan was addressed by Consultation?</w:t>
            </w:r>
          </w:p>
        </w:tc>
        <w:tc>
          <w:p>
            <w:pPr>
              <w:spacing w:before="100" w:after="0"/>
            </w:pPr>
            <w:r>
              <w:rPr>
                <w:rFonts w:ascii="Calibri" w:hAnsi="Calibri"/>
                <w:color w:val="000000"/>
                <w:sz w:val="22"/>
              </w:rPr>
              <w:t xml:space="preserve">Housing Need Assessment</w:t>
            </w:r>
            <w:r>
              <w:rPr>
                <w:rFonts w:ascii="Calibri" w:hAnsi="Calibri"/>
                <w:color w:val="000000"/>
                <w:sz w:val="22"/>
              </w:rPr>
              <w:br/>
              <w:t xml:space="preserve"/>
            </w:r>
            <w:r>
              <w:rPr>
                <w:rFonts w:ascii="Calibri" w:hAnsi="Calibri"/>
                <w:color w:val="000000"/>
                <w:sz w:val="22"/>
              </w:rPr>
              <w:t xml:space="preserve">Market Analysis</w:t>
            </w:r>
          </w:p>
        </w:tc>
      </w:tr>
      <w:tr>
        <w:trPr>
          <w:cantSplit w:val="true"/>
        </w:trPr>
        <w:tc>
          <w:tcPr>
            <w:vMerge/>
          </w:tcPr>
          <w:p/>
        </w:tc>
        <w:tc>
          <w:p w14:paraId="006DDF7E" w14:textId="77777777">
            <w:pPr>
              <w:keepNext w:val="true"/>
              <w:spacing w:before="100" w:after="0"/>
              <w:rPr>
                <w:b/>
              </w:rPr>
            </w:pPr>
            <w:r>
              <w:rPr>
                <w:b/>
              </w:rPr>
              <w:t>Briefly describe how the Agency/Group/Organization was consulted. What are the anticipated outcomes of the consultation or areas for improved coordination?</w:t>
            </w:r>
          </w:p>
        </w:tc>
        <w:tc>
          <w:p>
            <w:pPr>
              <w:spacing w:before="100" w:after="0"/>
            </w:pPr>
            <w:r>
              <w:rPr>
                <w:rFonts w:ascii="Calibri" w:hAnsi="Calibri"/>
                <w:color w:val="000000"/>
                <w:sz w:val="22"/>
              </w:rPr>
              <w:t xml:space="preserve">Agency was presented a draft of the action plan for their review and comment. Outcome: Increase number of affordable housing units.</w:t>
            </w:r>
          </w:p>
        </w:tc>
      </w:tr>
      <w:tr>
        <w:trPr>
          <w:cantSplit w:val="true"/>
        </w:trPr>
        <w:tc>
          <w:tcPr>
            <w:vMerge w:val="restart"/>
          </w:tcPr>
          <w:p>
            <w:pPr>
              <w:keepNext w:val="true"/>
              <w:spacing w:before="100" w:after="0"/>
            </w:pPr>
            <w:r>
              <w:rPr>
                <w:rFonts w:ascii="Calibri" w:hAnsi="Calibri"/>
                <w:color w:val="000000"/>
                <w:sz w:val="22"/>
              </w:rPr>
              <w:t xml:space="preserve">9</w:t>
            </w:r>
          </w:p>
        </w:tc>
        <w:tc>
          <w:p w14:paraId="075BB4AD" w14:textId="77777777">
            <w:pPr>
              <w:keepNext w:val="true"/>
              <w:spacing w:before="100" w:after="0"/>
              <w:rPr>
                <w:b/>
              </w:rPr>
            </w:pPr>
            <w:r>
              <w:rPr>
                <w:b/>
              </w:rPr>
              <w:t>Agency/Group/Organization</w:t>
            </w:r>
          </w:p>
        </w:tc>
        <w:tc>
          <w:p>
            <w:pPr>
              <w:spacing w:before="100" w:after="0"/>
            </w:pPr>
            <w:r>
              <w:rPr>
                <w:rFonts w:ascii="Calibri" w:hAnsi="Calibri"/>
                <w:color w:val="000000"/>
                <w:sz w:val="22"/>
              </w:rPr>
              <w:t xml:space="preserve">United Way of Central Ohio</w:t>
            </w:r>
          </w:p>
        </w:tc>
      </w:tr>
      <w:tr>
        <w:trPr>
          <w:cantSplit w:val="true"/>
        </w:trPr>
        <w:tc>
          <w:tcPr>
            <w:vMerge/>
          </w:tcPr>
          <w:p/>
        </w:tc>
        <w:tc>
          <w:p w14:paraId="642EF64F" w14:textId="77777777">
            <w:pPr>
              <w:keepNext w:val="true"/>
              <w:spacing w:before="100" w:after="0"/>
              <w:rPr>
                <w:b/>
              </w:rPr>
            </w:pPr>
            <w:r>
              <w:rPr>
                <w:b/>
              </w:rPr>
              <w:t>Agency/Group/Organization Type</w:t>
            </w:r>
          </w:p>
        </w:tc>
        <w:tc>
          <w:p>
            <w:pPr>
              <w:spacing w:before="100" w:after="0"/>
            </w:pPr>
            <w:r>
              <w:rPr>
                <w:rFonts w:ascii="Calibri" w:hAnsi="Calibri"/>
                <w:color w:val="000000"/>
                <w:sz w:val="22"/>
              </w:rPr>
              <w:t xml:space="preserve">Services-homeless</w:t>
            </w:r>
            <w:r>
              <w:rPr>
                <w:rFonts w:ascii="Calibri" w:hAnsi="Calibri"/>
                <w:color w:val="000000"/>
                <w:sz w:val="22"/>
              </w:rPr>
              <w:br/>
              <w:t xml:space="preserve"/>
            </w:r>
            <w:r>
              <w:rPr>
                <w:rFonts w:ascii="Calibri" w:hAnsi="Calibri"/>
                <w:color w:val="000000"/>
                <w:sz w:val="22"/>
              </w:rPr>
              <w:t xml:space="preserve">Services-Education</w:t>
            </w:r>
            <w:r>
              <w:rPr>
                <w:rFonts w:ascii="Calibri" w:hAnsi="Calibri"/>
                <w:color w:val="000000"/>
                <w:sz w:val="22"/>
              </w:rPr>
              <w:br/>
              <w:t xml:space="preserve"/>
            </w:r>
            <w:r>
              <w:rPr>
                <w:rFonts w:ascii="Calibri" w:hAnsi="Calibri"/>
                <w:color w:val="000000"/>
                <w:sz w:val="22"/>
              </w:rPr>
              <w:t xml:space="preserve">Services-Employment</w:t>
            </w:r>
          </w:p>
        </w:tc>
      </w:tr>
      <w:tr>
        <w:trPr>
          <w:cantSplit w:val="true"/>
        </w:trPr>
        <w:tc>
          <w:tcPr>
            <w:vMerge/>
          </w:tcPr>
          <w:p/>
        </w:tc>
        <w:tc>
          <w:p w14:paraId="78AC2E01" w14:textId="77777777">
            <w:pPr>
              <w:keepNext w:val="true"/>
              <w:spacing w:before="100" w:after="0"/>
              <w:rPr>
                <w:b/>
              </w:rPr>
            </w:pPr>
            <w:r>
              <w:rPr>
                <w:b/>
              </w:rPr>
              <w:t>What section of the Plan was addressed by Consultation?</w:t>
            </w:r>
          </w:p>
        </w:tc>
        <w:tc>
          <w:p>
            <w:pPr>
              <w:spacing w:before="100" w:after="0"/>
            </w:pPr>
            <w:r>
              <w:rPr>
                <w:rFonts w:ascii="Calibri" w:hAnsi="Calibri"/>
                <w:color w:val="000000"/>
                <w:sz w:val="22"/>
              </w:rPr>
              <w:t xml:space="preserve">Housing Need Assessment</w:t>
            </w:r>
            <w:r>
              <w:rPr>
                <w:rFonts w:ascii="Calibri" w:hAnsi="Calibri"/>
                <w:color w:val="000000"/>
                <w:sz w:val="22"/>
              </w:rPr>
              <w:br/>
              <w:t xml:space="preserve"/>
            </w:r>
            <w:r>
              <w:rPr>
                <w:rFonts w:ascii="Calibri" w:hAnsi="Calibri"/>
                <w:color w:val="000000"/>
                <w:sz w:val="22"/>
              </w:rPr>
              <w:t xml:space="preserve">Public Housing Needs</w:t>
            </w:r>
            <w:r>
              <w:rPr>
                <w:rFonts w:ascii="Calibri" w:hAnsi="Calibri"/>
                <w:color w:val="000000"/>
                <w:sz w:val="22"/>
              </w:rPr>
              <w:br/>
              <w:t xml:space="preserve"/>
            </w:r>
            <w:r>
              <w:rPr>
                <w:rFonts w:ascii="Calibri" w:hAnsi="Calibri"/>
                <w:color w:val="000000"/>
                <w:sz w:val="22"/>
              </w:rPr>
              <w:t xml:space="preserve">Homelessness Strategy</w:t>
            </w:r>
            <w:r>
              <w:rPr>
                <w:rFonts w:ascii="Calibri" w:hAnsi="Calibri"/>
                <w:color w:val="000000"/>
                <w:sz w:val="22"/>
              </w:rPr>
              <w:br/>
              <w:t xml:space="preserve"/>
            </w:r>
            <w:r>
              <w:rPr>
                <w:rFonts w:ascii="Calibri" w:hAnsi="Calibri"/>
                <w:color w:val="000000"/>
                <w:sz w:val="22"/>
              </w:rPr>
              <w:t xml:space="preserve">Non-Homeless Special Needs</w:t>
            </w:r>
            <w:r>
              <w:rPr>
                <w:rFonts w:ascii="Calibri" w:hAnsi="Calibri"/>
                <w:color w:val="000000"/>
                <w:sz w:val="22"/>
              </w:rPr>
              <w:br/>
              <w:t xml:space="preserve"/>
            </w:r>
            <w:r>
              <w:rPr>
                <w:rFonts w:ascii="Calibri" w:hAnsi="Calibri"/>
                <w:color w:val="000000"/>
                <w:sz w:val="22"/>
              </w:rPr>
              <w:t xml:space="preserve">Market Analysis</w:t>
            </w:r>
            <w:r>
              <w:rPr>
                <w:rFonts w:ascii="Calibri" w:hAnsi="Calibri"/>
                <w:color w:val="000000"/>
                <w:sz w:val="22"/>
              </w:rPr>
              <w:br/>
              <w:t xml:space="preserve"/>
            </w:r>
            <w:r>
              <w:rPr>
                <w:rFonts w:ascii="Calibri" w:hAnsi="Calibri"/>
                <w:color w:val="000000"/>
                <w:sz w:val="22"/>
              </w:rPr>
              <w:t xml:space="preserve">Economic Development</w:t>
            </w:r>
            <w:r>
              <w:rPr>
                <w:rFonts w:ascii="Calibri" w:hAnsi="Calibri"/>
                <w:color w:val="000000"/>
                <w:sz w:val="22"/>
              </w:rPr>
              <w:br/>
              <w:t xml:space="preserve"/>
            </w:r>
            <w:r>
              <w:rPr>
                <w:rFonts w:ascii="Calibri" w:hAnsi="Calibri"/>
                <w:color w:val="000000"/>
                <w:sz w:val="22"/>
              </w:rPr>
              <w:t xml:space="preserve">Anti-poverty Strategy</w:t>
            </w:r>
          </w:p>
        </w:tc>
      </w:tr>
      <w:tr>
        <w:trPr>
          <w:cantSplit w:val="true"/>
        </w:trPr>
        <w:tc>
          <w:tcPr>
            <w:vMerge/>
          </w:tcPr>
          <w:p/>
        </w:tc>
        <w:tc>
          <w:p w14:paraId="006DDF7E" w14:textId="77777777">
            <w:pPr>
              <w:keepNext w:val="true"/>
              <w:spacing w:before="100" w:after="0"/>
              <w:rPr>
                <w:b/>
              </w:rPr>
            </w:pPr>
            <w:r>
              <w:rPr>
                <w:b/>
              </w:rPr>
              <w:t>Briefly describe how the Agency/Group/Organization was consulted. What are the anticipated outcomes of the consultation or areas for improved coordination?</w:t>
            </w:r>
          </w:p>
        </w:tc>
        <w:tc>
          <w:p>
            <w:pPr>
              <w:spacing w:before="100" w:after="0"/>
            </w:pPr>
            <w:r>
              <w:rPr>
                <w:rFonts w:ascii="Calibri" w:hAnsi="Calibri"/>
                <w:color w:val="000000"/>
                <w:sz w:val="22"/>
              </w:rPr>
              <w:t xml:space="preserve">Agency was presented a draft of the action plan for their review and comment. Outcome: Enhanced coordination improving local community development.</w:t>
            </w:r>
          </w:p>
        </w:tc>
      </w:tr>
      <w:tr>
        <w:trPr>
          <w:cantSplit w:val="true"/>
        </w:trPr>
        <w:tc>
          <w:tcPr>
            <w:vMerge w:val="restart"/>
          </w:tcPr>
          <w:p>
            <w:pPr>
              <w:keepNext w:val="true"/>
              <w:spacing w:before="100" w:after="0"/>
            </w:pPr>
            <w:r>
              <w:rPr>
                <w:rFonts w:ascii="Calibri" w:hAnsi="Calibri"/>
                <w:color w:val="000000"/>
                <w:sz w:val="22"/>
              </w:rPr>
              <w:t xml:space="preserve">10</w:t>
            </w:r>
          </w:p>
        </w:tc>
        <w:tc>
          <w:p w14:paraId="075BB4AD" w14:textId="77777777">
            <w:pPr>
              <w:keepNext w:val="true"/>
              <w:spacing w:before="100" w:after="0"/>
              <w:rPr>
                <w:b/>
              </w:rPr>
            </w:pPr>
            <w:r>
              <w:rPr>
                <w:b/>
              </w:rPr>
              <w:t>Agency/Group/Organization</w:t>
            </w:r>
          </w:p>
        </w:tc>
        <w:tc>
          <w:p>
            <w:pPr>
              <w:spacing w:before="100" w:after="0"/>
            </w:pPr>
            <w:r>
              <w:rPr>
                <w:rFonts w:ascii="Calibri" w:hAnsi="Calibri"/>
                <w:color w:val="000000"/>
                <w:sz w:val="22"/>
              </w:rPr>
              <w:t xml:space="preserve">GROVE CITY, OHIO</w:t>
            </w:r>
          </w:p>
        </w:tc>
      </w:tr>
      <w:tr>
        <w:trPr>
          <w:cantSplit w:val="true"/>
        </w:trPr>
        <w:tc>
          <w:tcPr>
            <w:vMerge/>
          </w:tcPr>
          <w:p/>
        </w:tc>
        <w:tc>
          <w:p w14:paraId="642EF64F" w14:textId="77777777">
            <w:pPr>
              <w:keepNext w:val="true"/>
              <w:spacing w:before="100" w:after="0"/>
              <w:rPr>
                <w:b/>
              </w:rPr>
            </w:pPr>
            <w:r>
              <w:rPr>
                <w:b/>
              </w:rPr>
              <w:t>Agency/Group/Organization Type</w:t>
            </w:r>
          </w:p>
        </w:tc>
        <w:tc>
          <w:p>
            <w:pPr>
              <w:spacing w:before="100" w:after="0"/>
            </w:pPr>
            <w:r>
              <w:rPr>
                <w:rFonts w:ascii="Calibri" w:hAnsi="Calibri"/>
                <w:color w:val="000000"/>
                <w:sz w:val="22"/>
              </w:rPr>
              <w:t xml:space="preserve">Other government - Local</w:t>
            </w:r>
          </w:p>
        </w:tc>
      </w:tr>
      <w:tr>
        <w:trPr>
          <w:cantSplit w:val="true"/>
        </w:trPr>
        <w:tc>
          <w:tcPr>
            <w:vMerge/>
          </w:tcPr>
          <w:p/>
        </w:tc>
        <w:tc>
          <w:p w14:paraId="78AC2E01" w14:textId="77777777">
            <w:pPr>
              <w:keepNext w:val="true"/>
              <w:spacing w:before="100" w:after="0"/>
              <w:rPr>
                <w:b/>
              </w:rPr>
            </w:pPr>
            <w:r>
              <w:rPr>
                <w:b/>
              </w:rPr>
              <w:t>What section of the Plan was addressed by Consultation?</w:t>
            </w:r>
          </w:p>
        </w:tc>
        <w:tc>
          <w:p>
            <w:pPr>
              <w:spacing w:before="100" w:after="0"/>
            </w:pPr>
            <w:r>
              <w:rPr>
                <w:rFonts w:ascii="Calibri" w:hAnsi="Calibri"/>
                <w:color w:val="000000"/>
                <w:sz w:val="22"/>
              </w:rPr>
              <w:t xml:space="preserve">Housing Need Assessment</w:t>
            </w:r>
            <w:r>
              <w:rPr>
                <w:rFonts w:ascii="Calibri" w:hAnsi="Calibri"/>
                <w:color w:val="000000"/>
                <w:sz w:val="22"/>
              </w:rPr>
              <w:br/>
              <w:t xml:space="preserve"/>
            </w:r>
            <w:r>
              <w:rPr>
                <w:rFonts w:ascii="Calibri" w:hAnsi="Calibri"/>
                <w:color w:val="000000"/>
                <w:sz w:val="22"/>
              </w:rPr>
              <w:t xml:space="preserve">Public Housing Needs</w:t>
            </w:r>
            <w:r>
              <w:rPr>
                <w:rFonts w:ascii="Calibri" w:hAnsi="Calibri"/>
                <w:color w:val="000000"/>
                <w:sz w:val="22"/>
              </w:rPr>
              <w:br/>
              <w:t xml:space="preserve"/>
            </w:r>
            <w:r>
              <w:rPr>
                <w:rFonts w:ascii="Calibri" w:hAnsi="Calibri"/>
                <w:color w:val="000000"/>
                <w:sz w:val="22"/>
              </w:rPr>
              <w:t xml:space="preserve">Homeless Needs - Chronically homeless</w:t>
            </w:r>
            <w:r>
              <w:rPr>
                <w:rFonts w:ascii="Calibri" w:hAnsi="Calibri"/>
                <w:color w:val="000000"/>
                <w:sz w:val="22"/>
              </w:rPr>
              <w:br/>
              <w:t xml:space="preserve"/>
            </w:r>
            <w:r>
              <w:rPr>
                <w:rFonts w:ascii="Calibri" w:hAnsi="Calibri"/>
                <w:color w:val="000000"/>
                <w:sz w:val="22"/>
              </w:rPr>
              <w:t xml:space="preserve">Homeless Needs - Families with children</w:t>
            </w:r>
            <w:r>
              <w:rPr>
                <w:rFonts w:ascii="Calibri" w:hAnsi="Calibri"/>
                <w:color w:val="000000"/>
                <w:sz w:val="22"/>
              </w:rPr>
              <w:br/>
              <w:t xml:space="preserve"/>
            </w:r>
            <w:r>
              <w:rPr>
                <w:rFonts w:ascii="Calibri" w:hAnsi="Calibri"/>
                <w:color w:val="000000"/>
                <w:sz w:val="22"/>
              </w:rPr>
              <w:t xml:space="preserve">Homelessness Needs - Veterans</w:t>
            </w:r>
            <w:r>
              <w:rPr>
                <w:rFonts w:ascii="Calibri" w:hAnsi="Calibri"/>
                <w:color w:val="000000"/>
                <w:sz w:val="22"/>
              </w:rPr>
              <w:br/>
              <w:t xml:space="preserve"/>
            </w:r>
            <w:r>
              <w:rPr>
                <w:rFonts w:ascii="Calibri" w:hAnsi="Calibri"/>
                <w:color w:val="000000"/>
                <w:sz w:val="22"/>
              </w:rPr>
              <w:t xml:space="preserve">Homelessness Needs - Unaccompanied youth</w:t>
            </w:r>
            <w:r>
              <w:rPr>
                <w:rFonts w:ascii="Calibri" w:hAnsi="Calibri"/>
                <w:color w:val="000000"/>
                <w:sz w:val="22"/>
              </w:rPr>
              <w:br/>
              <w:t xml:space="preserve"/>
            </w:r>
            <w:r>
              <w:rPr>
                <w:rFonts w:ascii="Calibri" w:hAnsi="Calibri"/>
                <w:color w:val="000000"/>
                <w:sz w:val="22"/>
              </w:rPr>
              <w:t xml:space="preserve">Homelessness Strategy</w:t>
            </w:r>
            <w:r>
              <w:rPr>
                <w:rFonts w:ascii="Calibri" w:hAnsi="Calibri"/>
                <w:color w:val="000000"/>
                <w:sz w:val="22"/>
              </w:rPr>
              <w:br/>
              <w:t xml:space="preserve"/>
            </w:r>
            <w:r>
              <w:rPr>
                <w:rFonts w:ascii="Calibri" w:hAnsi="Calibri"/>
                <w:color w:val="000000"/>
                <w:sz w:val="22"/>
              </w:rPr>
              <w:t xml:space="preserve">Non-Homeless Special Needs</w:t>
            </w:r>
            <w:r>
              <w:rPr>
                <w:rFonts w:ascii="Calibri" w:hAnsi="Calibri"/>
                <w:color w:val="000000"/>
                <w:sz w:val="22"/>
              </w:rPr>
              <w:br/>
              <w:t xml:space="preserve"/>
            </w:r>
            <w:r>
              <w:rPr>
                <w:rFonts w:ascii="Calibri" w:hAnsi="Calibri"/>
                <w:color w:val="000000"/>
                <w:sz w:val="22"/>
              </w:rPr>
              <w:t xml:space="preserve">HOPWA Strategy</w:t>
            </w:r>
            <w:r>
              <w:rPr>
                <w:rFonts w:ascii="Calibri" w:hAnsi="Calibri"/>
                <w:color w:val="000000"/>
                <w:sz w:val="22"/>
              </w:rPr>
              <w:br/>
              <w:t xml:space="preserve"/>
            </w:r>
            <w:r>
              <w:rPr>
                <w:rFonts w:ascii="Calibri" w:hAnsi="Calibri"/>
                <w:color w:val="000000"/>
                <w:sz w:val="22"/>
              </w:rPr>
              <w:t xml:space="preserve">Market Analysis</w:t>
            </w:r>
            <w:r>
              <w:rPr>
                <w:rFonts w:ascii="Calibri" w:hAnsi="Calibri"/>
                <w:color w:val="000000"/>
                <w:sz w:val="22"/>
              </w:rPr>
              <w:br/>
              <w:t xml:space="preserve"/>
            </w:r>
            <w:r>
              <w:rPr>
                <w:rFonts w:ascii="Calibri" w:hAnsi="Calibri"/>
                <w:color w:val="000000"/>
                <w:sz w:val="22"/>
              </w:rPr>
              <w:t xml:space="preserve">Economic Development</w:t>
            </w:r>
          </w:p>
        </w:tc>
      </w:tr>
      <w:tr>
        <w:trPr>
          <w:cantSplit w:val="true"/>
        </w:trPr>
        <w:tc>
          <w:tcPr>
            <w:vMerge/>
          </w:tcPr>
          <w:p/>
        </w:tc>
        <w:tc>
          <w:p w14:paraId="006DDF7E" w14:textId="77777777">
            <w:pPr>
              <w:keepNext w:val="true"/>
              <w:spacing w:before="100" w:after="0"/>
              <w:rPr>
                <w:b/>
              </w:rPr>
            </w:pPr>
            <w:r>
              <w:rPr>
                <w:b/>
              </w:rPr>
              <w:t>Briefly describe how the Agency/Group/Organization was consulted. What are the anticipated outcomes of the consultation or areas for improved coordination?</w:t>
            </w:r>
          </w:p>
        </w:tc>
        <w:tc>
          <w:p>
            <w:pPr>
              <w:spacing w:before="100" w:after="0"/>
            </w:pPr>
            <w:r>
              <w:rPr>
                <w:rFonts w:ascii="Calibri" w:hAnsi="Calibri"/>
                <w:color w:val="000000"/>
                <w:sz w:val="22"/>
              </w:rPr>
              <w:t xml:space="preserve">Agency was presented a draft of the action plan for their review and comment. Outcome: Enhanced citizen participation and improved government services.</w:t>
            </w:r>
          </w:p>
        </w:tc>
      </w:tr>
      <w:tr>
        <w:trPr>
          <w:cantSplit w:val="true"/>
        </w:trPr>
        <w:tc>
          <w:tcPr>
            <w:vMerge w:val="restart"/>
          </w:tcPr>
          <w:p>
            <w:pPr>
              <w:keepNext w:val="true"/>
              <w:spacing w:before="100" w:after="0"/>
            </w:pPr>
            <w:r>
              <w:rPr>
                <w:rFonts w:ascii="Calibri" w:hAnsi="Calibri"/>
                <w:color w:val="000000"/>
                <w:sz w:val="22"/>
              </w:rPr>
              <w:t xml:space="preserve">11</w:t>
            </w:r>
          </w:p>
        </w:tc>
        <w:tc>
          <w:p w14:paraId="075BB4AD" w14:textId="77777777">
            <w:pPr>
              <w:keepNext w:val="true"/>
              <w:spacing w:before="100" w:after="0"/>
              <w:rPr>
                <w:b/>
              </w:rPr>
            </w:pPr>
            <w:r>
              <w:rPr>
                <w:b/>
              </w:rPr>
              <w:t>Agency/Group/Organization</w:t>
            </w:r>
          </w:p>
        </w:tc>
        <w:tc>
          <w:p>
            <w:pPr>
              <w:spacing w:before="100" w:after="0"/>
            </w:pPr>
            <w:r>
              <w:rPr>
                <w:rFonts w:ascii="Calibri" w:hAnsi="Calibri"/>
                <w:color w:val="000000"/>
                <w:sz w:val="22"/>
              </w:rPr>
              <w:t xml:space="preserve">CITY OF HILLIARD</w:t>
            </w:r>
          </w:p>
        </w:tc>
      </w:tr>
      <w:tr>
        <w:trPr>
          <w:cantSplit w:val="true"/>
        </w:trPr>
        <w:tc>
          <w:tcPr>
            <w:vMerge/>
          </w:tcPr>
          <w:p/>
        </w:tc>
        <w:tc>
          <w:p w14:paraId="642EF64F" w14:textId="77777777">
            <w:pPr>
              <w:keepNext w:val="true"/>
              <w:spacing w:before="100" w:after="0"/>
              <w:rPr>
                <w:b/>
              </w:rPr>
            </w:pPr>
            <w:r>
              <w:rPr>
                <w:b/>
              </w:rPr>
              <w:t>Agency/Group/Organization Type</w:t>
            </w:r>
          </w:p>
        </w:tc>
        <w:tc>
          <w:p>
            <w:pPr>
              <w:spacing w:before="100" w:after="0"/>
            </w:pPr>
            <w:r>
              <w:rPr>
                <w:rFonts w:ascii="Calibri" w:hAnsi="Calibri"/>
                <w:color w:val="000000"/>
                <w:sz w:val="22"/>
              </w:rPr>
              <w:t xml:space="preserve">Other government - Local</w:t>
            </w:r>
          </w:p>
        </w:tc>
      </w:tr>
      <w:tr>
        <w:trPr>
          <w:cantSplit w:val="true"/>
        </w:trPr>
        <w:tc>
          <w:tcPr>
            <w:vMerge/>
          </w:tcPr>
          <w:p/>
        </w:tc>
        <w:tc>
          <w:p w14:paraId="78AC2E01" w14:textId="77777777">
            <w:pPr>
              <w:keepNext w:val="true"/>
              <w:spacing w:before="100" w:after="0"/>
              <w:rPr>
                <w:b/>
              </w:rPr>
            </w:pPr>
            <w:r>
              <w:rPr>
                <w:b/>
              </w:rPr>
              <w:t>What section of the Plan was addressed by Consultation?</w:t>
            </w:r>
          </w:p>
        </w:tc>
        <w:tc>
          <w:p>
            <w:pPr>
              <w:spacing w:before="100" w:after="0"/>
            </w:pPr>
            <w:r>
              <w:rPr>
                <w:rFonts w:ascii="Calibri" w:hAnsi="Calibri"/>
                <w:color w:val="000000"/>
                <w:sz w:val="22"/>
              </w:rPr>
              <w:t xml:space="preserve">Housing Need Assessment</w:t>
            </w:r>
            <w:r>
              <w:rPr>
                <w:rFonts w:ascii="Calibri" w:hAnsi="Calibri"/>
                <w:color w:val="000000"/>
                <w:sz w:val="22"/>
              </w:rPr>
              <w:br/>
              <w:t xml:space="preserve"/>
            </w:r>
            <w:r>
              <w:rPr>
                <w:rFonts w:ascii="Calibri" w:hAnsi="Calibri"/>
                <w:color w:val="000000"/>
                <w:sz w:val="22"/>
              </w:rPr>
              <w:t xml:space="preserve">Public Housing Needs</w:t>
            </w:r>
            <w:r>
              <w:rPr>
                <w:rFonts w:ascii="Calibri" w:hAnsi="Calibri"/>
                <w:color w:val="000000"/>
                <w:sz w:val="22"/>
              </w:rPr>
              <w:br/>
              <w:t xml:space="preserve"/>
            </w:r>
            <w:r>
              <w:rPr>
                <w:rFonts w:ascii="Calibri" w:hAnsi="Calibri"/>
                <w:color w:val="000000"/>
                <w:sz w:val="22"/>
              </w:rPr>
              <w:t xml:space="preserve">Homeless Needs - Chronically homeless</w:t>
            </w:r>
            <w:r>
              <w:rPr>
                <w:rFonts w:ascii="Calibri" w:hAnsi="Calibri"/>
                <w:color w:val="000000"/>
                <w:sz w:val="22"/>
              </w:rPr>
              <w:br/>
              <w:t xml:space="preserve"/>
            </w:r>
            <w:r>
              <w:rPr>
                <w:rFonts w:ascii="Calibri" w:hAnsi="Calibri"/>
                <w:color w:val="000000"/>
                <w:sz w:val="22"/>
              </w:rPr>
              <w:t xml:space="preserve">Homeless Needs - Families with children</w:t>
            </w:r>
            <w:r>
              <w:rPr>
                <w:rFonts w:ascii="Calibri" w:hAnsi="Calibri"/>
                <w:color w:val="000000"/>
                <w:sz w:val="22"/>
              </w:rPr>
              <w:br/>
              <w:t xml:space="preserve"/>
            </w:r>
            <w:r>
              <w:rPr>
                <w:rFonts w:ascii="Calibri" w:hAnsi="Calibri"/>
                <w:color w:val="000000"/>
                <w:sz w:val="22"/>
              </w:rPr>
              <w:t xml:space="preserve">Homelessness Needs - Veterans</w:t>
            </w:r>
            <w:r>
              <w:rPr>
                <w:rFonts w:ascii="Calibri" w:hAnsi="Calibri"/>
                <w:color w:val="000000"/>
                <w:sz w:val="22"/>
              </w:rPr>
              <w:br/>
              <w:t xml:space="preserve"/>
            </w:r>
            <w:r>
              <w:rPr>
                <w:rFonts w:ascii="Calibri" w:hAnsi="Calibri"/>
                <w:color w:val="000000"/>
                <w:sz w:val="22"/>
              </w:rPr>
              <w:t xml:space="preserve">Homelessness Needs - Unaccompanied youth</w:t>
            </w:r>
            <w:r>
              <w:rPr>
                <w:rFonts w:ascii="Calibri" w:hAnsi="Calibri"/>
                <w:color w:val="000000"/>
                <w:sz w:val="22"/>
              </w:rPr>
              <w:br/>
              <w:t xml:space="preserve"/>
            </w:r>
            <w:r>
              <w:rPr>
                <w:rFonts w:ascii="Calibri" w:hAnsi="Calibri"/>
                <w:color w:val="000000"/>
                <w:sz w:val="22"/>
              </w:rPr>
              <w:t xml:space="preserve">Homelessness Strategy</w:t>
            </w:r>
            <w:r>
              <w:rPr>
                <w:rFonts w:ascii="Calibri" w:hAnsi="Calibri"/>
                <w:color w:val="000000"/>
                <w:sz w:val="22"/>
              </w:rPr>
              <w:br/>
              <w:t xml:space="preserve"/>
            </w:r>
            <w:r>
              <w:rPr>
                <w:rFonts w:ascii="Calibri" w:hAnsi="Calibri"/>
                <w:color w:val="000000"/>
                <w:sz w:val="22"/>
              </w:rPr>
              <w:t xml:space="preserve">Non-Homeless Special Needs</w:t>
            </w:r>
            <w:r>
              <w:rPr>
                <w:rFonts w:ascii="Calibri" w:hAnsi="Calibri"/>
                <w:color w:val="000000"/>
                <w:sz w:val="22"/>
              </w:rPr>
              <w:br/>
              <w:t xml:space="preserve"/>
            </w:r>
            <w:r>
              <w:rPr>
                <w:rFonts w:ascii="Calibri" w:hAnsi="Calibri"/>
                <w:color w:val="000000"/>
                <w:sz w:val="22"/>
              </w:rPr>
              <w:t xml:space="preserve">HOPWA Strategy</w:t>
            </w:r>
            <w:r>
              <w:rPr>
                <w:rFonts w:ascii="Calibri" w:hAnsi="Calibri"/>
                <w:color w:val="000000"/>
                <w:sz w:val="22"/>
              </w:rPr>
              <w:br/>
              <w:t xml:space="preserve"/>
            </w:r>
            <w:r>
              <w:rPr>
                <w:rFonts w:ascii="Calibri" w:hAnsi="Calibri"/>
                <w:color w:val="000000"/>
                <w:sz w:val="22"/>
              </w:rPr>
              <w:t xml:space="preserve">Economic Development</w:t>
            </w:r>
            <w:r>
              <w:rPr>
                <w:rFonts w:ascii="Calibri" w:hAnsi="Calibri"/>
                <w:color w:val="000000"/>
                <w:sz w:val="22"/>
              </w:rPr>
              <w:br/>
              <w:t xml:space="preserve"/>
            </w:r>
            <w:r>
              <w:rPr>
                <w:rFonts w:ascii="Calibri" w:hAnsi="Calibri"/>
                <w:color w:val="000000"/>
                <w:sz w:val="22"/>
              </w:rPr>
              <w:t xml:space="preserve">Lead-based Paint Strategy</w:t>
            </w:r>
          </w:p>
        </w:tc>
      </w:tr>
      <w:tr>
        <w:trPr>
          <w:cantSplit w:val="true"/>
        </w:trPr>
        <w:tc>
          <w:tcPr>
            <w:vMerge/>
          </w:tcPr>
          <w:p/>
        </w:tc>
        <w:tc>
          <w:p w14:paraId="006DDF7E" w14:textId="77777777">
            <w:pPr>
              <w:keepNext w:val="true"/>
              <w:spacing w:before="100" w:after="0"/>
              <w:rPr>
                <w:b/>
              </w:rPr>
            </w:pPr>
            <w:r>
              <w:rPr>
                <w:b/>
              </w:rPr>
              <w:t>Briefly describe how the Agency/Group/Organization was consulted. What are the anticipated outcomes of the consultation or areas for improved coordination?</w:t>
            </w:r>
          </w:p>
        </w:tc>
        <w:tc>
          <w:p>
            <w:pPr>
              <w:spacing w:before="100" w:after="0"/>
            </w:pPr>
            <w:r>
              <w:rPr>
                <w:rFonts w:ascii="Calibri" w:hAnsi="Calibri"/>
                <w:color w:val="000000"/>
                <w:sz w:val="22"/>
              </w:rPr>
              <w:t xml:space="preserve">Agency was presented a draft of the action plan for their review and comment. Outcome: Enhanced citizen participation and improved government services.</w:t>
            </w:r>
          </w:p>
        </w:tc>
      </w:tr>
      <w:tr>
        <w:trPr>
          <w:cantSplit w:val="true"/>
        </w:trPr>
        <w:tc>
          <w:tcPr>
            <w:vMerge w:val="restart"/>
          </w:tcPr>
          <w:p>
            <w:pPr>
              <w:keepNext w:val="true"/>
              <w:spacing w:before="100" w:after="0"/>
            </w:pPr>
            <w:r>
              <w:rPr>
                <w:rFonts w:ascii="Calibri" w:hAnsi="Calibri"/>
                <w:color w:val="000000"/>
                <w:sz w:val="22"/>
              </w:rPr>
              <w:t xml:space="preserve">12</w:t>
            </w:r>
          </w:p>
        </w:tc>
        <w:tc>
          <w:p w14:paraId="075BB4AD" w14:textId="77777777">
            <w:pPr>
              <w:keepNext w:val="true"/>
              <w:spacing w:before="100" w:after="0"/>
              <w:rPr>
                <w:b/>
              </w:rPr>
            </w:pPr>
            <w:r>
              <w:rPr>
                <w:b/>
              </w:rPr>
              <w:t>Agency/Group/Organization</w:t>
            </w:r>
          </w:p>
        </w:tc>
        <w:tc>
          <w:p>
            <w:pPr>
              <w:spacing w:before="100" w:after="0"/>
            </w:pPr>
            <w:r>
              <w:rPr>
                <w:rFonts w:ascii="Calibri" w:hAnsi="Calibri"/>
                <w:color w:val="000000"/>
                <w:sz w:val="22"/>
              </w:rPr>
              <w:t xml:space="preserve">CITY OF REYNOLDSBURG, OHIO</w:t>
            </w:r>
          </w:p>
        </w:tc>
      </w:tr>
      <w:tr>
        <w:trPr>
          <w:cantSplit w:val="true"/>
        </w:trPr>
        <w:tc>
          <w:tcPr>
            <w:vMerge/>
          </w:tcPr>
          <w:p/>
        </w:tc>
        <w:tc>
          <w:p w14:paraId="642EF64F" w14:textId="77777777">
            <w:pPr>
              <w:keepNext w:val="true"/>
              <w:spacing w:before="100" w:after="0"/>
              <w:rPr>
                <w:b/>
              </w:rPr>
            </w:pPr>
            <w:r>
              <w:rPr>
                <w:b/>
              </w:rPr>
              <w:t>Agency/Group/Organization Type</w:t>
            </w:r>
          </w:p>
        </w:tc>
        <w:tc>
          <w:p>
            <w:pPr>
              <w:spacing w:before="100" w:after="0"/>
            </w:pPr>
            <w:r>
              <w:rPr>
                <w:rFonts w:ascii="Calibri" w:hAnsi="Calibri"/>
                <w:color w:val="000000"/>
                <w:sz w:val="22"/>
              </w:rPr>
              <w:t xml:space="preserve">Other government - Local</w:t>
            </w:r>
          </w:p>
        </w:tc>
      </w:tr>
      <w:tr>
        <w:trPr>
          <w:cantSplit w:val="true"/>
        </w:trPr>
        <w:tc>
          <w:tcPr>
            <w:vMerge/>
          </w:tcPr>
          <w:p/>
        </w:tc>
        <w:tc>
          <w:p w14:paraId="78AC2E01" w14:textId="77777777">
            <w:pPr>
              <w:keepNext w:val="true"/>
              <w:spacing w:before="100" w:after="0"/>
              <w:rPr>
                <w:b/>
              </w:rPr>
            </w:pPr>
            <w:r>
              <w:rPr>
                <w:b/>
              </w:rPr>
              <w:t>What section of the Plan was addressed by Consultation?</w:t>
            </w:r>
          </w:p>
        </w:tc>
        <w:tc>
          <w:p>
            <w:pPr>
              <w:spacing w:before="100" w:after="0"/>
            </w:pPr>
            <w:r>
              <w:rPr>
                <w:rFonts w:ascii="Calibri" w:hAnsi="Calibri"/>
                <w:color w:val="000000"/>
                <w:sz w:val="22"/>
              </w:rPr>
              <w:t xml:space="preserve">Housing Need Assessment</w:t>
            </w:r>
            <w:r>
              <w:rPr>
                <w:rFonts w:ascii="Calibri" w:hAnsi="Calibri"/>
                <w:color w:val="000000"/>
                <w:sz w:val="22"/>
              </w:rPr>
              <w:br/>
              <w:t xml:space="preserve"/>
            </w:r>
            <w:r>
              <w:rPr>
                <w:rFonts w:ascii="Calibri" w:hAnsi="Calibri"/>
                <w:color w:val="000000"/>
                <w:sz w:val="22"/>
              </w:rPr>
              <w:t xml:space="preserve">Public Housing Needs</w:t>
            </w:r>
            <w:r>
              <w:rPr>
                <w:rFonts w:ascii="Calibri" w:hAnsi="Calibri"/>
                <w:color w:val="000000"/>
                <w:sz w:val="22"/>
              </w:rPr>
              <w:br/>
              <w:t xml:space="preserve"/>
            </w:r>
            <w:r>
              <w:rPr>
                <w:rFonts w:ascii="Calibri" w:hAnsi="Calibri"/>
                <w:color w:val="000000"/>
                <w:sz w:val="22"/>
              </w:rPr>
              <w:t xml:space="preserve">Homeless Needs - Chronically homeless</w:t>
            </w:r>
            <w:r>
              <w:rPr>
                <w:rFonts w:ascii="Calibri" w:hAnsi="Calibri"/>
                <w:color w:val="000000"/>
                <w:sz w:val="22"/>
              </w:rPr>
              <w:br/>
              <w:t xml:space="preserve"/>
            </w:r>
            <w:r>
              <w:rPr>
                <w:rFonts w:ascii="Calibri" w:hAnsi="Calibri"/>
                <w:color w:val="000000"/>
                <w:sz w:val="22"/>
              </w:rPr>
              <w:t xml:space="preserve">Homeless Needs - Families with children</w:t>
            </w:r>
            <w:r>
              <w:rPr>
                <w:rFonts w:ascii="Calibri" w:hAnsi="Calibri"/>
                <w:color w:val="000000"/>
                <w:sz w:val="22"/>
              </w:rPr>
              <w:br/>
              <w:t xml:space="preserve"/>
            </w:r>
            <w:r>
              <w:rPr>
                <w:rFonts w:ascii="Calibri" w:hAnsi="Calibri"/>
                <w:color w:val="000000"/>
                <w:sz w:val="22"/>
              </w:rPr>
              <w:t xml:space="preserve">Homelessness Needs - Veterans</w:t>
            </w:r>
            <w:r>
              <w:rPr>
                <w:rFonts w:ascii="Calibri" w:hAnsi="Calibri"/>
                <w:color w:val="000000"/>
                <w:sz w:val="22"/>
              </w:rPr>
              <w:br/>
              <w:t xml:space="preserve"/>
            </w:r>
            <w:r>
              <w:rPr>
                <w:rFonts w:ascii="Calibri" w:hAnsi="Calibri"/>
                <w:color w:val="000000"/>
                <w:sz w:val="22"/>
              </w:rPr>
              <w:t xml:space="preserve">Homelessness Needs - Unaccompanied youth</w:t>
            </w:r>
            <w:r>
              <w:rPr>
                <w:rFonts w:ascii="Calibri" w:hAnsi="Calibri"/>
                <w:color w:val="000000"/>
                <w:sz w:val="22"/>
              </w:rPr>
              <w:br/>
              <w:t xml:space="preserve"/>
            </w:r>
            <w:r>
              <w:rPr>
                <w:rFonts w:ascii="Calibri" w:hAnsi="Calibri"/>
                <w:color w:val="000000"/>
                <w:sz w:val="22"/>
              </w:rPr>
              <w:t xml:space="preserve">Homelessness Strategy</w:t>
            </w:r>
            <w:r>
              <w:rPr>
                <w:rFonts w:ascii="Calibri" w:hAnsi="Calibri"/>
                <w:color w:val="000000"/>
                <w:sz w:val="22"/>
              </w:rPr>
              <w:br/>
              <w:t xml:space="preserve"/>
            </w:r>
            <w:r>
              <w:rPr>
                <w:rFonts w:ascii="Calibri" w:hAnsi="Calibri"/>
                <w:color w:val="000000"/>
                <w:sz w:val="22"/>
              </w:rPr>
              <w:t xml:space="preserve">Non-Homeless Special Needs</w:t>
            </w:r>
            <w:r>
              <w:rPr>
                <w:rFonts w:ascii="Calibri" w:hAnsi="Calibri"/>
                <w:color w:val="000000"/>
                <w:sz w:val="22"/>
              </w:rPr>
              <w:br/>
              <w:t xml:space="preserve"/>
            </w:r>
            <w:r>
              <w:rPr>
                <w:rFonts w:ascii="Calibri" w:hAnsi="Calibri"/>
                <w:color w:val="000000"/>
                <w:sz w:val="22"/>
              </w:rPr>
              <w:t xml:space="preserve">HOPWA Strategy</w:t>
            </w:r>
            <w:r>
              <w:rPr>
                <w:rFonts w:ascii="Calibri" w:hAnsi="Calibri"/>
                <w:color w:val="000000"/>
                <w:sz w:val="22"/>
              </w:rPr>
              <w:br/>
              <w:t xml:space="preserve"/>
            </w:r>
            <w:r>
              <w:rPr>
                <w:rFonts w:ascii="Calibri" w:hAnsi="Calibri"/>
                <w:color w:val="000000"/>
                <w:sz w:val="22"/>
              </w:rPr>
              <w:t xml:space="preserve">Market Analysis</w:t>
            </w:r>
            <w:r>
              <w:rPr>
                <w:rFonts w:ascii="Calibri" w:hAnsi="Calibri"/>
                <w:color w:val="000000"/>
                <w:sz w:val="22"/>
              </w:rPr>
              <w:br/>
              <w:t xml:space="preserve"/>
            </w:r>
            <w:r>
              <w:rPr>
                <w:rFonts w:ascii="Calibri" w:hAnsi="Calibri"/>
                <w:color w:val="000000"/>
                <w:sz w:val="22"/>
              </w:rPr>
              <w:t xml:space="preserve">Economic Development</w:t>
            </w:r>
            <w:r>
              <w:rPr>
                <w:rFonts w:ascii="Calibri" w:hAnsi="Calibri"/>
                <w:color w:val="000000"/>
                <w:sz w:val="22"/>
              </w:rPr>
              <w:br/>
              <w:t xml:space="preserve"/>
            </w:r>
            <w:r>
              <w:rPr>
                <w:rFonts w:ascii="Calibri" w:hAnsi="Calibri"/>
                <w:color w:val="000000"/>
                <w:sz w:val="22"/>
              </w:rPr>
              <w:t xml:space="preserve">Anti-poverty Strategy</w:t>
            </w:r>
            <w:r>
              <w:rPr>
                <w:rFonts w:ascii="Calibri" w:hAnsi="Calibri"/>
                <w:color w:val="000000"/>
                <w:sz w:val="22"/>
              </w:rPr>
              <w:br/>
              <w:t xml:space="preserve"/>
            </w:r>
            <w:r>
              <w:rPr>
                <w:rFonts w:ascii="Calibri" w:hAnsi="Calibri"/>
                <w:color w:val="000000"/>
                <w:sz w:val="22"/>
              </w:rPr>
              <w:t xml:space="preserve">Lead-based Paint Strategy</w:t>
            </w:r>
          </w:p>
        </w:tc>
      </w:tr>
      <w:tr>
        <w:trPr>
          <w:cantSplit w:val="true"/>
        </w:trPr>
        <w:tc>
          <w:tcPr>
            <w:vMerge/>
          </w:tcPr>
          <w:p/>
        </w:tc>
        <w:tc>
          <w:p w14:paraId="006DDF7E" w14:textId="77777777">
            <w:pPr>
              <w:keepNext w:val="true"/>
              <w:spacing w:before="100" w:after="0"/>
              <w:rPr>
                <w:b/>
              </w:rPr>
            </w:pPr>
            <w:r>
              <w:rPr>
                <w:b/>
              </w:rPr>
              <w:t>Briefly describe how the Agency/Group/Organization was consulted. What are the anticipated outcomes of the consultation or areas for improved coordination?</w:t>
            </w:r>
          </w:p>
        </w:tc>
        <w:tc>
          <w:p>
            <w:pPr>
              <w:spacing w:before="100" w:after="0"/>
            </w:pPr>
            <w:r>
              <w:rPr>
                <w:rFonts w:ascii="Calibri" w:hAnsi="Calibri"/>
                <w:color w:val="000000"/>
                <w:sz w:val="22"/>
              </w:rPr>
              <w:t xml:space="preserve">Agency was presented a draft of the action plan for their review and comment. Outcome: Enhanced citizen participation and improved government services.</w:t>
            </w:r>
          </w:p>
        </w:tc>
      </w:tr>
      <w:tr>
        <w:trPr>
          <w:cantSplit w:val="true"/>
        </w:trPr>
        <w:tc>
          <w:tcPr>
            <w:vMerge w:val="restart"/>
          </w:tcPr>
          <w:p>
            <w:pPr>
              <w:keepNext w:val="true"/>
              <w:spacing w:before="100" w:after="0"/>
            </w:pPr>
            <w:r>
              <w:rPr>
                <w:rFonts w:ascii="Calibri" w:hAnsi="Calibri"/>
                <w:color w:val="000000"/>
                <w:sz w:val="22"/>
              </w:rPr>
              <w:t xml:space="preserve">13</w:t>
            </w:r>
          </w:p>
        </w:tc>
        <w:tc>
          <w:p w14:paraId="075BB4AD" w14:textId="77777777">
            <w:pPr>
              <w:keepNext w:val="true"/>
              <w:spacing w:before="100" w:after="0"/>
              <w:rPr>
                <w:b/>
              </w:rPr>
            </w:pPr>
            <w:r>
              <w:rPr>
                <w:b/>
              </w:rPr>
              <w:t>Agency/Group/Organization</w:t>
            </w:r>
          </w:p>
        </w:tc>
        <w:tc>
          <w:p>
            <w:pPr>
              <w:spacing w:before="100" w:after="0"/>
            </w:pPr>
            <w:r>
              <w:rPr>
                <w:rFonts w:ascii="Calibri" w:hAnsi="Calibri"/>
                <w:color w:val="000000"/>
                <w:sz w:val="22"/>
              </w:rPr>
              <w:t xml:space="preserve">CITY OF WHITEHALL</w:t>
            </w:r>
          </w:p>
        </w:tc>
      </w:tr>
      <w:tr>
        <w:trPr>
          <w:cantSplit w:val="true"/>
        </w:trPr>
        <w:tc>
          <w:tcPr>
            <w:vMerge/>
          </w:tcPr>
          <w:p/>
        </w:tc>
        <w:tc>
          <w:p w14:paraId="642EF64F" w14:textId="77777777">
            <w:pPr>
              <w:keepNext w:val="true"/>
              <w:spacing w:before="100" w:after="0"/>
              <w:rPr>
                <w:b/>
              </w:rPr>
            </w:pPr>
            <w:r>
              <w:rPr>
                <w:b/>
              </w:rPr>
              <w:t>Agency/Group/Organization Type</w:t>
            </w:r>
          </w:p>
        </w:tc>
        <w:tc>
          <w:p>
            <w:pPr>
              <w:spacing w:before="100" w:after="0"/>
            </w:pPr>
            <w:r>
              <w:rPr>
                <w:rFonts w:ascii="Calibri" w:hAnsi="Calibri"/>
                <w:color w:val="000000"/>
                <w:sz w:val="22"/>
              </w:rPr>
              <w:t xml:space="preserve">Other government - Local</w:t>
            </w:r>
          </w:p>
        </w:tc>
      </w:tr>
      <w:tr>
        <w:trPr>
          <w:cantSplit w:val="true"/>
        </w:trPr>
        <w:tc>
          <w:tcPr>
            <w:vMerge/>
          </w:tcPr>
          <w:p/>
        </w:tc>
        <w:tc>
          <w:p w14:paraId="78AC2E01" w14:textId="77777777">
            <w:pPr>
              <w:keepNext w:val="true"/>
              <w:spacing w:before="100" w:after="0"/>
              <w:rPr>
                <w:b/>
              </w:rPr>
            </w:pPr>
            <w:r>
              <w:rPr>
                <w:b/>
              </w:rPr>
              <w:t>What section of the Plan was addressed by Consultation?</w:t>
            </w:r>
          </w:p>
        </w:tc>
        <w:tc>
          <w:p>
            <w:pPr>
              <w:spacing w:before="100" w:after="0"/>
            </w:pPr>
            <w:r>
              <w:rPr>
                <w:rFonts w:ascii="Calibri" w:hAnsi="Calibri"/>
                <w:color w:val="000000"/>
                <w:sz w:val="22"/>
              </w:rPr>
              <w:t xml:space="preserve">Housing Need Assessment</w:t>
            </w:r>
            <w:r>
              <w:rPr>
                <w:rFonts w:ascii="Calibri" w:hAnsi="Calibri"/>
                <w:color w:val="000000"/>
                <w:sz w:val="22"/>
              </w:rPr>
              <w:br/>
              <w:t xml:space="preserve"/>
            </w:r>
            <w:r>
              <w:rPr>
                <w:rFonts w:ascii="Calibri" w:hAnsi="Calibri"/>
                <w:color w:val="000000"/>
                <w:sz w:val="22"/>
              </w:rPr>
              <w:t xml:space="preserve">Public Housing Needs</w:t>
            </w:r>
            <w:r>
              <w:rPr>
                <w:rFonts w:ascii="Calibri" w:hAnsi="Calibri"/>
                <w:color w:val="000000"/>
                <w:sz w:val="22"/>
              </w:rPr>
              <w:br/>
              <w:t xml:space="preserve"/>
            </w:r>
            <w:r>
              <w:rPr>
                <w:rFonts w:ascii="Calibri" w:hAnsi="Calibri"/>
                <w:color w:val="000000"/>
                <w:sz w:val="22"/>
              </w:rPr>
              <w:t xml:space="preserve">Homeless Needs - Chronically homeless</w:t>
            </w:r>
            <w:r>
              <w:rPr>
                <w:rFonts w:ascii="Calibri" w:hAnsi="Calibri"/>
                <w:color w:val="000000"/>
                <w:sz w:val="22"/>
              </w:rPr>
              <w:br/>
              <w:t xml:space="preserve"/>
            </w:r>
            <w:r>
              <w:rPr>
                <w:rFonts w:ascii="Calibri" w:hAnsi="Calibri"/>
                <w:color w:val="000000"/>
                <w:sz w:val="22"/>
              </w:rPr>
              <w:t xml:space="preserve">Homeless Needs - Families with children</w:t>
            </w:r>
            <w:r>
              <w:rPr>
                <w:rFonts w:ascii="Calibri" w:hAnsi="Calibri"/>
                <w:color w:val="000000"/>
                <w:sz w:val="22"/>
              </w:rPr>
              <w:br/>
              <w:t xml:space="preserve"/>
            </w:r>
            <w:r>
              <w:rPr>
                <w:rFonts w:ascii="Calibri" w:hAnsi="Calibri"/>
                <w:color w:val="000000"/>
                <w:sz w:val="22"/>
              </w:rPr>
              <w:t xml:space="preserve">Homelessness Needs - Veterans</w:t>
            </w:r>
            <w:r>
              <w:rPr>
                <w:rFonts w:ascii="Calibri" w:hAnsi="Calibri"/>
                <w:color w:val="000000"/>
                <w:sz w:val="22"/>
              </w:rPr>
              <w:br/>
              <w:t xml:space="preserve"/>
            </w:r>
            <w:r>
              <w:rPr>
                <w:rFonts w:ascii="Calibri" w:hAnsi="Calibri"/>
                <w:color w:val="000000"/>
                <w:sz w:val="22"/>
              </w:rPr>
              <w:t xml:space="preserve">Homelessness Needs - Unaccompanied youth</w:t>
            </w:r>
            <w:r>
              <w:rPr>
                <w:rFonts w:ascii="Calibri" w:hAnsi="Calibri"/>
                <w:color w:val="000000"/>
                <w:sz w:val="22"/>
              </w:rPr>
              <w:br/>
              <w:t xml:space="preserve"/>
            </w:r>
            <w:r>
              <w:rPr>
                <w:rFonts w:ascii="Calibri" w:hAnsi="Calibri"/>
                <w:color w:val="000000"/>
                <w:sz w:val="22"/>
              </w:rPr>
              <w:t xml:space="preserve">Homelessness Strategy</w:t>
            </w:r>
            <w:r>
              <w:rPr>
                <w:rFonts w:ascii="Calibri" w:hAnsi="Calibri"/>
                <w:color w:val="000000"/>
                <w:sz w:val="22"/>
              </w:rPr>
              <w:br/>
              <w:t xml:space="preserve"/>
            </w:r>
            <w:r>
              <w:rPr>
                <w:rFonts w:ascii="Calibri" w:hAnsi="Calibri"/>
                <w:color w:val="000000"/>
                <w:sz w:val="22"/>
              </w:rPr>
              <w:t xml:space="preserve">Non-Homeless Special Needs</w:t>
            </w:r>
            <w:r>
              <w:rPr>
                <w:rFonts w:ascii="Calibri" w:hAnsi="Calibri"/>
                <w:color w:val="000000"/>
                <w:sz w:val="22"/>
              </w:rPr>
              <w:br/>
              <w:t xml:space="preserve"/>
            </w:r>
            <w:r>
              <w:rPr>
                <w:rFonts w:ascii="Calibri" w:hAnsi="Calibri"/>
                <w:color w:val="000000"/>
                <w:sz w:val="22"/>
              </w:rPr>
              <w:t xml:space="preserve">HOPWA Strategy</w:t>
            </w:r>
            <w:r>
              <w:rPr>
                <w:rFonts w:ascii="Calibri" w:hAnsi="Calibri"/>
                <w:color w:val="000000"/>
                <w:sz w:val="22"/>
              </w:rPr>
              <w:br/>
              <w:t xml:space="preserve"/>
            </w:r>
            <w:r>
              <w:rPr>
                <w:rFonts w:ascii="Calibri" w:hAnsi="Calibri"/>
                <w:color w:val="000000"/>
                <w:sz w:val="22"/>
              </w:rPr>
              <w:t xml:space="preserve">Market Analysis</w:t>
            </w:r>
            <w:r>
              <w:rPr>
                <w:rFonts w:ascii="Calibri" w:hAnsi="Calibri"/>
                <w:color w:val="000000"/>
                <w:sz w:val="22"/>
              </w:rPr>
              <w:br/>
              <w:t xml:space="preserve"/>
            </w:r>
            <w:r>
              <w:rPr>
                <w:rFonts w:ascii="Calibri" w:hAnsi="Calibri"/>
                <w:color w:val="000000"/>
                <w:sz w:val="22"/>
              </w:rPr>
              <w:t xml:space="preserve">Economic Development</w:t>
            </w:r>
            <w:r>
              <w:rPr>
                <w:rFonts w:ascii="Calibri" w:hAnsi="Calibri"/>
                <w:color w:val="000000"/>
                <w:sz w:val="22"/>
              </w:rPr>
              <w:br/>
              <w:t xml:space="preserve"/>
            </w:r>
            <w:r>
              <w:rPr>
                <w:rFonts w:ascii="Calibri" w:hAnsi="Calibri"/>
                <w:color w:val="000000"/>
                <w:sz w:val="22"/>
              </w:rPr>
              <w:t xml:space="preserve">Anti-poverty Strategy</w:t>
            </w:r>
            <w:r>
              <w:rPr>
                <w:rFonts w:ascii="Calibri" w:hAnsi="Calibri"/>
                <w:color w:val="000000"/>
                <w:sz w:val="22"/>
              </w:rPr>
              <w:br/>
              <w:t xml:space="preserve"/>
            </w:r>
            <w:r>
              <w:rPr>
                <w:rFonts w:ascii="Calibri" w:hAnsi="Calibri"/>
                <w:color w:val="000000"/>
                <w:sz w:val="22"/>
              </w:rPr>
              <w:t xml:space="preserve">Lead-based Paint Strategy</w:t>
            </w:r>
          </w:p>
        </w:tc>
      </w:tr>
      <w:tr>
        <w:trPr>
          <w:cantSplit w:val="true"/>
        </w:trPr>
        <w:tc>
          <w:tcPr>
            <w:vMerge/>
          </w:tcPr>
          <w:p/>
        </w:tc>
        <w:tc>
          <w:p w14:paraId="006DDF7E" w14:textId="77777777">
            <w:pPr>
              <w:keepNext w:val="true"/>
              <w:spacing w:before="100" w:after="0"/>
              <w:rPr>
                <w:b/>
              </w:rPr>
            </w:pPr>
            <w:r>
              <w:rPr>
                <w:b/>
              </w:rPr>
              <w:t>Briefly describe how the Agency/Group/Organization was consulted. What are the anticipated outcomes of the consultation or areas for improved coordination?</w:t>
            </w:r>
          </w:p>
        </w:tc>
        <w:tc>
          <w:p>
            <w:pPr>
              <w:spacing w:before="100" w:after="0"/>
            </w:pPr>
            <w:r>
              <w:rPr>
                <w:rFonts w:ascii="Calibri" w:hAnsi="Calibri"/>
                <w:color w:val="000000"/>
                <w:sz w:val="22"/>
              </w:rPr>
              <w:t xml:space="preserve">Agency was presented a draft of the action plan for their review and comment. Outcome: Enhanced citizen participation and improved government services.</w:t>
            </w:r>
          </w:p>
        </w:tc>
      </w:tr>
      <w:tr>
        <w:trPr>
          <w:cantSplit w:val="true"/>
        </w:trPr>
        <w:tc>
          <w:tcPr>
            <w:vMerge w:val="restart"/>
          </w:tcPr>
          <w:p>
            <w:pPr>
              <w:keepNext w:val="true"/>
              <w:spacing w:before="100" w:after="0"/>
            </w:pPr>
            <w:r>
              <w:rPr>
                <w:rFonts w:ascii="Calibri" w:hAnsi="Calibri"/>
                <w:color w:val="000000"/>
                <w:sz w:val="22"/>
              </w:rPr>
              <w:t xml:space="preserve">14</w:t>
            </w:r>
          </w:p>
        </w:tc>
        <w:tc>
          <w:p w14:paraId="075BB4AD" w14:textId="77777777">
            <w:pPr>
              <w:keepNext w:val="true"/>
              <w:spacing w:before="100" w:after="0"/>
              <w:rPr>
                <w:b/>
              </w:rPr>
            </w:pPr>
            <w:r>
              <w:rPr>
                <w:b/>
              </w:rPr>
              <w:t>Agency/Group/Organization</w:t>
            </w:r>
          </w:p>
        </w:tc>
        <w:tc>
          <w:p>
            <w:pPr>
              <w:spacing w:before="100" w:after="0"/>
            </w:pPr>
            <w:r>
              <w:rPr>
                <w:rFonts w:ascii="Calibri" w:hAnsi="Calibri"/>
                <w:color w:val="000000"/>
                <w:sz w:val="22"/>
              </w:rPr>
              <w:t xml:space="preserve">CANAL WINCHESTER</w:t>
            </w:r>
          </w:p>
        </w:tc>
      </w:tr>
      <w:tr>
        <w:trPr>
          <w:cantSplit w:val="true"/>
        </w:trPr>
        <w:tc>
          <w:tcPr>
            <w:vMerge/>
          </w:tcPr>
          <w:p/>
        </w:tc>
        <w:tc>
          <w:p w14:paraId="642EF64F" w14:textId="77777777">
            <w:pPr>
              <w:keepNext w:val="true"/>
              <w:spacing w:before="100" w:after="0"/>
              <w:rPr>
                <w:b/>
              </w:rPr>
            </w:pPr>
            <w:r>
              <w:rPr>
                <w:b/>
              </w:rPr>
              <w:t>Agency/Group/Organization Type</w:t>
            </w:r>
          </w:p>
        </w:tc>
        <w:tc>
          <w:p>
            <w:pPr>
              <w:spacing w:before="100" w:after="0"/>
            </w:pPr>
            <w:r>
              <w:rPr>
                <w:rFonts w:ascii="Calibri" w:hAnsi="Calibri"/>
                <w:color w:val="000000"/>
                <w:sz w:val="22"/>
              </w:rPr>
              <w:t xml:space="preserve">Other government - Local</w:t>
            </w:r>
          </w:p>
        </w:tc>
      </w:tr>
      <w:tr>
        <w:trPr>
          <w:cantSplit w:val="true"/>
        </w:trPr>
        <w:tc>
          <w:tcPr>
            <w:vMerge/>
          </w:tcPr>
          <w:p/>
        </w:tc>
        <w:tc>
          <w:p w14:paraId="78AC2E01" w14:textId="77777777">
            <w:pPr>
              <w:keepNext w:val="true"/>
              <w:spacing w:before="100" w:after="0"/>
              <w:rPr>
                <w:b/>
              </w:rPr>
            </w:pPr>
            <w:r>
              <w:rPr>
                <w:b/>
              </w:rPr>
              <w:t>What section of the Plan was addressed by Consultation?</w:t>
            </w:r>
          </w:p>
        </w:tc>
        <w:tc>
          <w:p>
            <w:pPr>
              <w:spacing w:before="100" w:after="0"/>
            </w:pPr>
            <w:r>
              <w:rPr>
                <w:rFonts w:ascii="Calibri" w:hAnsi="Calibri"/>
                <w:color w:val="000000"/>
                <w:sz w:val="22"/>
              </w:rPr>
              <w:t xml:space="preserve">Housing Need Assessment</w:t>
            </w:r>
            <w:r>
              <w:rPr>
                <w:rFonts w:ascii="Calibri" w:hAnsi="Calibri"/>
                <w:color w:val="000000"/>
                <w:sz w:val="22"/>
              </w:rPr>
              <w:br/>
              <w:t xml:space="preserve"/>
            </w:r>
            <w:r>
              <w:rPr>
                <w:rFonts w:ascii="Calibri" w:hAnsi="Calibri"/>
                <w:color w:val="000000"/>
                <w:sz w:val="22"/>
              </w:rPr>
              <w:t xml:space="preserve">Public Housing Needs</w:t>
            </w:r>
            <w:r>
              <w:rPr>
                <w:rFonts w:ascii="Calibri" w:hAnsi="Calibri"/>
                <w:color w:val="000000"/>
                <w:sz w:val="22"/>
              </w:rPr>
              <w:br/>
              <w:t xml:space="preserve"/>
            </w:r>
            <w:r>
              <w:rPr>
                <w:rFonts w:ascii="Calibri" w:hAnsi="Calibri"/>
                <w:color w:val="000000"/>
                <w:sz w:val="22"/>
              </w:rPr>
              <w:t xml:space="preserve">Homeless Needs - Chronically homeless</w:t>
            </w:r>
            <w:r>
              <w:rPr>
                <w:rFonts w:ascii="Calibri" w:hAnsi="Calibri"/>
                <w:color w:val="000000"/>
                <w:sz w:val="22"/>
              </w:rPr>
              <w:br/>
              <w:t xml:space="preserve"/>
            </w:r>
            <w:r>
              <w:rPr>
                <w:rFonts w:ascii="Calibri" w:hAnsi="Calibri"/>
                <w:color w:val="000000"/>
                <w:sz w:val="22"/>
              </w:rPr>
              <w:t xml:space="preserve">Homeless Needs - Families with children</w:t>
            </w:r>
            <w:r>
              <w:rPr>
                <w:rFonts w:ascii="Calibri" w:hAnsi="Calibri"/>
                <w:color w:val="000000"/>
                <w:sz w:val="22"/>
              </w:rPr>
              <w:br/>
              <w:t xml:space="preserve"/>
            </w:r>
            <w:r>
              <w:rPr>
                <w:rFonts w:ascii="Calibri" w:hAnsi="Calibri"/>
                <w:color w:val="000000"/>
                <w:sz w:val="22"/>
              </w:rPr>
              <w:t xml:space="preserve">Homelessness Needs - Veterans</w:t>
            </w:r>
            <w:r>
              <w:rPr>
                <w:rFonts w:ascii="Calibri" w:hAnsi="Calibri"/>
                <w:color w:val="000000"/>
                <w:sz w:val="22"/>
              </w:rPr>
              <w:br/>
              <w:t xml:space="preserve"/>
            </w:r>
            <w:r>
              <w:rPr>
                <w:rFonts w:ascii="Calibri" w:hAnsi="Calibri"/>
                <w:color w:val="000000"/>
                <w:sz w:val="22"/>
              </w:rPr>
              <w:t xml:space="preserve">Homelessness Needs - Unaccompanied youth</w:t>
            </w:r>
            <w:r>
              <w:rPr>
                <w:rFonts w:ascii="Calibri" w:hAnsi="Calibri"/>
                <w:color w:val="000000"/>
                <w:sz w:val="22"/>
              </w:rPr>
              <w:br/>
              <w:t xml:space="preserve"/>
            </w:r>
            <w:r>
              <w:rPr>
                <w:rFonts w:ascii="Calibri" w:hAnsi="Calibri"/>
                <w:color w:val="000000"/>
                <w:sz w:val="22"/>
              </w:rPr>
              <w:t xml:space="preserve">Homelessness Strategy</w:t>
            </w:r>
            <w:r>
              <w:rPr>
                <w:rFonts w:ascii="Calibri" w:hAnsi="Calibri"/>
                <w:color w:val="000000"/>
                <w:sz w:val="22"/>
              </w:rPr>
              <w:br/>
              <w:t xml:space="preserve"/>
            </w:r>
            <w:r>
              <w:rPr>
                <w:rFonts w:ascii="Calibri" w:hAnsi="Calibri"/>
                <w:color w:val="000000"/>
                <w:sz w:val="22"/>
              </w:rPr>
              <w:t xml:space="preserve">Non-Homeless Special Needs</w:t>
            </w:r>
            <w:r>
              <w:rPr>
                <w:rFonts w:ascii="Calibri" w:hAnsi="Calibri"/>
                <w:color w:val="000000"/>
                <w:sz w:val="22"/>
              </w:rPr>
              <w:br/>
              <w:t xml:space="preserve"/>
            </w:r>
            <w:r>
              <w:rPr>
                <w:rFonts w:ascii="Calibri" w:hAnsi="Calibri"/>
                <w:color w:val="000000"/>
                <w:sz w:val="22"/>
              </w:rPr>
              <w:t xml:space="preserve">HOPWA Strategy</w:t>
            </w:r>
            <w:r>
              <w:rPr>
                <w:rFonts w:ascii="Calibri" w:hAnsi="Calibri"/>
                <w:color w:val="000000"/>
                <w:sz w:val="22"/>
              </w:rPr>
              <w:br/>
              <w:t xml:space="preserve"/>
            </w:r>
            <w:r>
              <w:rPr>
                <w:rFonts w:ascii="Calibri" w:hAnsi="Calibri"/>
                <w:color w:val="000000"/>
                <w:sz w:val="22"/>
              </w:rPr>
              <w:t xml:space="preserve">Market Analysis</w:t>
            </w:r>
            <w:r>
              <w:rPr>
                <w:rFonts w:ascii="Calibri" w:hAnsi="Calibri"/>
                <w:color w:val="000000"/>
                <w:sz w:val="22"/>
              </w:rPr>
              <w:br/>
              <w:t xml:space="preserve"/>
            </w:r>
            <w:r>
              <w:rPr>
                <w:rFonts w:ascii="Calibri" w:hAnsi="Calibri"/>
                <w:color w:val="000000"/>
                <w:sz w:val="22"/>
              </w:rPr>
              <w:t xml:space="preserve">Economic Development</w:t>
            </w:r>
            <w:r>
              <w:rPr>
                <w:rFonts w:ascii="Calibri" w:hAnsi="Calibri"/>
                <w:color w:val="000000"/>
                <w:sz w:val="22"/>
              </w:rPr>
              <w:br/>
              <w:t xml:space="preserve"/>
            </w:r>
            <w:r>
              <w:rPr>
                <w:rFonts w:ascii="Calibri" w:hAnsi="Calibri"/>
                <w:color w:val="000000"/>
                <w:sz w:val="22"/>
              </w:rPr>
              <w:t xml:space="preserve">Anti-poverty Strategy</w:t>
            </w:r>
            <w:r>
              <w:rPr>
                <w:rFonts w:ascii="Calibri" w:hAnsi="Calibri"/>
                <w:color w:val="000000"/>
                <w:sz w:val="22"/>
              </w:rPr>
              <w:br/>
              <w:t xml:space="preserve"/>
            </w:r>
            <w:r>
              <w:rPr>
                <w:rFonts w:ascii="Calibri" w:hAnsi="Calibri"/>
                <w:color w:val="000000"/>
                <w:sz w:val="22"/>
              </w:rPr>
              <w:t xml:space="preserve">Lead-based Paint Strategy</w:t>
            </w:r>
          </w:p>
        </w:tc>
      </w:tr>
      <w:tr>
        <w:trPr>
          <w:cantSplit w:val="true"/>
        </w:trPr>
        <w:tc>
          <w:tcPr>
            <w:vMerge/>
          </w:tcPr>
          <w:p/>
        </w:tc>
        <w:tc>
          <w:p w14:paraId="006DDF7E" w14:textId="77777777">
            <w:pPr>
              <w:keepNext w:val="true"/>
              <w:spacing w:before="100" w:after="0"/>
              <w:rPr>
                <w:b/>
              </w:rPr>
            </w:pPr>
            <w:r>
              <w:rPr>
                <w:b/>
              </w:rPr>
              <w:t>Briefly describe how the Agency/Group/Organization was consulted. What are the anticipated outcomes of the consultation or areas for improved coordination?</w:t>
            </w:r>
          </w:p>
        </w:tc>
        <w:tc>
          <w:p>
            <w:pPr>
              <w:spacing w:before="100" w:after="0"/>
            </w:pPr>
            <w:r>
              <w:rPr>
                <w:rFonts w:ascii="Calibri" w:hAnsi="Calibri"/>
                <w:color w:val="000000"/>
                <w:sz w:val="22"/>
              </w:rPr>
              <w:t xml:space="preserve">Agency was presented a draft of the action plan for their review and comment. Outcome: Enhanced citizen participation and improved government services.</w:t>
            </w:r>
          </w:p>
        </w:tc>
      </w:tr>
      <w:tr>
        <w:trPr>
          <w:cantSplit w:val="true"/>
        </w:trPr>
        <w:tc>
          <w:tcPr>
            <w:vMerge w:val="restart"/>
          </w:tcPr>
          <w:p>
            <w:pPr>
              <w:keepNext w:val="true"/>
              <w:spacing w:before="100" w:after="0"/>
            </w:pPr>
            <w:r>
              <w:rPr>
                <w:rFonts w:ascii="Calibri" w:hAnsi="Calibri"/>
                <w:color w:val="000000"/>
                <w:sz w:val="22"/>
              </w:rPr>
              <w:t xml:space="preserve">15</w:t>
            </w:r>
          </w:p>
        </w:tc>
        <w:tc>
          <w:p w14:paraId="075BB4AD" w14:textId="77777777">
            <w:pPr>
              <w:keepNext w:val="true"/>
              <w:spacing w:before="100" w:after="0"/>
              <w:rPr>
                <w:b/>
              </w:rPr>
            </w:pPr>
            <w:r>
              <w:rPr>
                <w:b/>
              </w:rPr>
              <w:t>Agency/Group/Organization</w:t>
            </w:r>
          </w:p>
        </w:tc>
        <w:tc>
          <w:p>
            <w:pPr>
              <w:spacing w:before="100" w:after="0"/>
            </w:pPr>
            <w:r>
              <w:rPr>
                <w:rFonts w:ascii="Calibri" w:hAnsi="Calibri"/>
                <w:color w:val="000000"/>
                <w:sz w:val="22"/>
              </w:rPr>
              <w:t xml:space="preserve">VILLAGE OF HARRISBURG</w:t>
            </w:r>
          </w:p>
        </w:tc>
      </w:tr>
      <w:tr>
        <w:trPr>
          <w:cantSplit w:val="true"/>
        </w:trPr>
        <w:tc>
          <w:tcPr>
            <w:vMerge/>
          </w:tcPr>
          <w:p/>
        </w:tc>
        <w:tc>
          <w:p w14:paraId="642EF64F" w14:textId="77777777">
            <w:pPr>
              <w:keepNext w:val="true"/>
              <w:spacing w:before="100" w:after="0"/>
              <w:rPr>
                <w:b/>
              </w:rPr>
            </w:pPr>
            <w:r>
              <w:rPr>
                <w:b/>
              </w:rPr>
              <w:t>Agency/Group/Organization Type</w:t>
            </w:r>
          </w:p>
        </w:tc>
        <w:tc>
          <w:p>
            <w:pPr>
              <w:spacing w:before="100" w:after="0"/>
            </w:pPr>
            <w:r>
              <w:rPr>
                <w:rFonts w:ascii="Calibri" w:hAnsi="Calibri"/>
                <w:color w:val="000000"/>
                <w:sz w:val="22"/>
              </w:rPr>
              <w:t xml:space="preserve">Other government - Local</w:t>
            </w:r>
          </w:p>
        </w:tc>
      </w:tr>
      <w:tr>
        <w:trPr>
          <w:cantSplit w:val="true"/>
        </w:trPr>
        <w:tc>
          <w:tcPr>
            <w:vMerge/>
          </w:tcPr>
          <w:p/>
        </w:tc>
        <w:tc>
          <w:p w14:paraId="78AC2E01" w14:textId="77777777">
            <w:pPr>
              <w:keepNext w:val="true"/>
              <w:spacing w:before="100" w:after="0"/>
              <w:rPr>
                <w:b/>
              </w:rPr>
            </w:pPr>
            <w:r>
              <w:rPr>
                <w:b/>
              </w:rPr>
              <w:t>What section of the Plan was addressed by Consultation?</w:t>
            </w:r>
          </w:p>
        </w:tc>
        <w:tc>
          <w:p>
            <w:pPr>
              <w:spacing w:before="100" w:after="0"/>
            </w:pPr>
            <w:r>
              <w:rPr>
                <w:rFonts w:ascii="Calibri" w:hAnsi="Calibri"/>
                <w:color w:val="000000"/>
                <w:sz w:val="22"/>
              </w:rPr>
              <w:t xml:space="preserve">Housing Need Assessment</w:t>
            </w:r>
            <w:r>
              <w:rPr>
                <w:rFonts w:ascii="Calibri" w:hAnsi="Calibri"/>
                <w:color w:val="000000"/>
                <w:sz w:val="22"/>
              </w:rPr>
              <w:br/>
              <w:t xml:space="preserve"/>
            </w:r>
            <w:r>
              <w:rPr>
                <w:rFonts w:ascii="Calibri" w:hAnsi="Calibri"/>
                <w:color w:val="000000"/>
                <w:sz w:val="22"/>
              </w:rPr>
              <w:t xml:space="preserve">Public Housing Needs</w:t>
            </w:r>
            <w:r>
              <w:rPr>
                <w:rFonts w:ascii="Calibri" w:hAnsi="Calibri"/>
                <w:color w:val="000000"/>
                <w:sz w:val="22"/>
              </w:rPr>
              <w:br/>
              <w:t xml:space="preserve"/>
            </w:r>
            <w:r>
              <w:rPr>
                <w:rFonts w:ascii="Calibri" w:hAnsi="Calibri"/>
                <w:color w:val="000000"/>
                <w:sz w:val="22"/>
              </w:rPr>
              <w:t xml:space="preserve">Homeless Needs - Chronically homeless</w:t>
            </w:r>
            <w:r>
              <w:rPr>
                <w:rFonts w:ascii="Calibri" w:hAnsi="Calibri"/>
                <w:color w:val="000000"/>
                <w:sz w:val="22"/>
              </w:rPr>
              <w:br/>
              <w:t xml:space="preserve"/>
            </w:r>
            <w:r>
              <w:rPr>
                <w:rFonts w:ascii="Calibri" w:hAnsi="Calibri"/>
                <w:color w:val="000000"/>
                <w:sz w:val="22"/>
              </w:rPr>
              <w:t xml:space="preserve">Homeless Needs - Families with children</w:t>
            </w:r>
            <w:r>
              <w:rPr>
                <w:rFonts w:ascii="Calibri" w:hAnsi="Calibri"/>
                <w:color w:val="000000"/>
                <w:sz w:val="22"/>
              </w:rPr>
              <w:br/>
              <w:t xml:space="preserve"/>
            </w:r>
            <w:r>
              <w:rPr>
                <w:rFonts w:ascii="Calibri" w:hAnsi="Calibri"/>
                <w:color w:val="000000"/>
                <w:sz w:val="22"/>
              </w:rPr>
              <w:t xml:space="preserve">Homelessness Needs - Veterans</w:t>
            </w:r>
            <w:r>
              <w:rPr>
                <w:rFonts w:ascii="Calibri" w:hAnsi="Calibri"/>
                <w:color w:val="000000"/>
                <w:sz w:val="22"/>
              </w:rPr>
              <w:br/>
              <w:t xml:space="preserve"/>
            </w:r>
            <w:r>
              <w:rPr>
                <w:rFonts w:ascii="Calibri" w:hAnsi="Calibri"/>
                <w:color w:val="000000"/>
                <w:sz w:val="22"/>
              </w:rPr>
              <w:t xml:space="preserve">Homelessness Needs - Unaccompanied youth</w:t>
            </w:r>
            <w:r>
              <w:rPr>
                <w:rFonts w:ascii="Calibri" w:hAnsi="Calibri"/>
                <w:color w:val="000000"/>
                <w:sz w:val="22"/>
              </w:rPr>
              <w:br/>
              <w:t xml:space="preserve"/>
            </w:r>
            <w:r>
              <w:rPr>
                <w:rFonts w:ascii="Calibri" w:hAnsi="Calibri"/>
                <w:color w:val="000000"/>
                <w:sz w:val="22"/>
              </w:rPr>
              <w:t xml:space="preserve">Homelessness Strategy</w:t>
            </w:r>
            <w:r>
              <w:rPr>
                <w:rFonts w:ascii="Calibri" w:hAnsi="Calibri"/>
                <w:color w:val="000000"/>
                <w:sz w:val="22"/>
              </w:rPr>
              <w:br/>
              <w:t xml:space="preserve"/>
            </w:r>
            <w:r>
              <w:rPr>
                <w:rFonts w:ascii="Calibri" w:hAnsi="Calibri"/>
                <w:color w:val="000000"/>
                <w:sz w:val="22"/>
              </w:rPr>
              <w:t xml:space="preserve">Non-Homeless Special Needs</w:t>
            </w:r>
            <w:r>
              <w:rPr>
                <w:rFonts w:ascii="Calibri" w:hAnsi="Calibri"/>
                <w:color w:val="000000"/>
                <w:sz w:val="22"/>
              </w:rPr>
              <w:br/>
              <w:t xml:space="preserve"/>
            </w:r>
            <w:r>
              <w:rPr>
                <w:rFonts w:ascii="Calibri" w:hAnsi="Calibri"/>
                <w:color w:val="000000"/>
                <w:sz w:val="22"/>
              </w:rPr>
              <w:t xml:space="preserve">HOPWA Strategy</w:t>
            </w:r>
            <w:r>
              <w:rPr>
                <w:rFonts w:ascii="Calibri" w:hAnsi="Calibri"/>
                <w:color w:val="000000"/>
                <w:sz w:val="22"/>
              </w:rPr>
              <w:br/>
              <w:t xml:space="preserve"/>
            </w:r>
            <w:r>
              <w:rPr>
                <w:rFonts w:ascii="Calibri" w:hAnsi="Calibri"/>
                <w:color w:val="000000"/>
                <w:sz w:val="22"/>
              </w:rPr>
              <w:t xml:space="preserve">Market Analysis</w:t>
            </w:r>
            <w:r>
              <w:rPr>
                <w:rFonts w:ascii="Calibri" w:hAnsi="Calibri"/>
                <w:color w:val="000000"/>
                <w:sz w:val="22"/>
              </w:rPr>
              <w:br/>
              <w:t xml:space="preserve"/>
            </w:r>
            <w:r>
              <w:rPr>
                <w:rFonts w:ascii="Calibri" w:hAnsi="Calibri"/>
                <w:color w:val="000000"/>
                <w:sz w:val="22"/>
              </w:rPr>
              <w:t xml:space="preserve">Economic Development</w:t>
            </w:r>
            <w:r>
              <w:rPr>
                <w:rFonts w:ascii="Calibri" w:hAnsi="Calibri"/>
                <w:color w:val="000000"/>
                <w:sz w:val="22"/>
              </w:rPr>
              <w:br/>
              <w:t xml:space="preserve"/>
            </w:r>
            <w:r>
              <w:rPr>
                <w:rFonts w:ascii="Calibri" w:hAnsi="Calibri"/>
                <w:color w:val="000000"/>
                <w:sz w:val="22"/>
              </w:rPr>
              <w:t xml:space="preserve">Anti-poverty Strategy</w:t>
            </w:r>
            <w:r>
              <w:rPr>
                <w:rFonts w:ascii="Calibri" w:hAnsi="Calibri"/>
                <w:color w:val="000000"/>
                <w:sz w:val="22"/>
              </w:rPr>
              <w:br/>
              <w:t xml:space="preserve"/>
            </w:r>
            <w:r>
              <w:rPr>
                <w:rFonts w:ascii="Calibri" w:hAnsi="Calibri"/>
                <w:color w:val="000000"/>
                <w:sz w:val="22"/>
              </w:rPr>
              <w:t xml:space="preserve">Lead-based Paint Strategy</w:t>
            </w:r>
          </w:p>
        </w:tc>
      </w:tr>
      <w:tr>
        <w:trPr>
          <w:cantSplit w:val="true"/>
        </w:trPr>
        <w:tc>
          <w:tcPr>
            <w:vMerge/>
          </w:tcPr>
          <w:p/>
        </w:tc>
        <w:tc>
          <w:p w14:paraId="006DDF7E" w14:textId="77777777">
            <w:pPr>
              <w:keepNext w:val="true"/>
              <w:spacing w:before="100" w:after="0"/>
              <w:rPr>
                <w:b/>
              </w:rPr>
            </w:pPr>
            <w:r>
              <w:rPr>
                <w:b/>
              </w:rPr>
              <w:t>Briefly describe how the Agency/Group/Organization was consulted. What are the anticipated outcomes of the consultation or areas for improved coordination?</w:t>
            </w:r>
          </w:p>
        </w:tc>
        <w:tc>
          <w:p>
            <w:pPr>
              <w:spacing w:before="100" w:after="0"/>
            </w:pPr>
            <w:r>
              <w:rPr>
                <w:rFonts w:ascii="Calibri" w:hAnsi="Calibri"/>
                <w:color w:val="000000"/>
                <w:sz w:val="22"/>
              </w:rPr>
              <w:t xml:space="preserve">Agency was presented a draft of the action plan for their review and comment. Outcome: Enhanced citizen participation and improved government services.</w:t>
            </w:r>
          </w:p>
        </w:tc>
      </w:tr>
      <w:tr>
        <w:trPr>
          <w:cantSplit w:val="true"/>
        </w:trPr>
        <w:tc>
          <w:tcPr>
            <w:vMerge w:val="restart"/>
          </w:tcPr>
          <w:p>
            <w:pPr>
              <w:keepNext w:val="true"/>
              <w:spacing w:before="100" w:after="0"/>
            </w:pPr>
            <w:r>
              <w:rPr>
                <w:rFonts w:ascii="Calibri" w:hAnsi="Calibri"/>
                <w:color w:val="000000"/>
                <w:sz w:val="22"/>
              </w:rPr>
              <w:t xml:space="preserve">16</w:t>
            </w:r>
          </w:p>
        </w:tc>
        <w:tc>
          <w:p w14:paraId="075BB4AD" w14:textId="77777777">
            <w:pPr>
              <w:keepNext w:val="true"/>
              <w:spacing w:before="100" w:after="0"/>
              <w:rPr>
                <w:b/>
              </w:rPr>
            </w:pPr>
            <w:r>
              <w:rPr>
                <w:b/>
              </w:rPr>
              <w:t>Agency/Group/Organization</w:t>
            </w:r>
          </w:p>
        </w:tc>
        <w:tc>
          <w:p>
            <w:pPr>
              <w:spacing w:before="100" w:after="0"/>
            </w:pPr>
            <w:r>
              <w:rPr>
                <w:rFonts w:ascii="Calibri" w:hAnsi="Calibri"/>
                <w:color w:val="000000"/>
                <w:sz w:val="22"/>
              </w:rPr>
              <w:t xml:space="preserve">VILLAGE OF URBANCREST</w:t>
            </w:r>
          </w:p>
        </w:tc>
      </w:tr>
      <w:tr>
        <w:trPr>
          <w:cantSplit w:val="true"/>
        </w:trPr>
        <w:tc>
          <w:tcPr>
            <w:vMerge/>
          </w:tcPr>
          <w:p/>
        </w:tc>
        <w:tc>
          <w:p w14:paraId="642EF64F" w14:textId="77777777">
            <w:pPr>
              <w:keepNext w:val="true"/>
              <w:spacing w:before="100" w:after="0"/>
              <w:rPr>
                <w:b/>
              </w:rPr>
            </w:pPr>
            <w:r>
              <w:rPr>
                <w:b/>
              </w:rPr>
              <w:t>Agency/Group/Organization Type</w:t>
            </w:r>
          </w:p>
        </w:tc>
        <w:tc>
          <w:p>
            <w:pPr>
              <w:spacing w:before="100" w:after="0"/>
            </w:pPr>
            <w:r>
              <w:rPr>
                <w:rFonts w:ascii="Calibri" w:hAnsi="Calibri"/>
                <w:color w:val="000000"/>
                <w:sz w:val="22"/>
              </w:rPr>
              <w:t xml:space="preserve">Other government - Local</w:t>
            </w:r>
          </w:p>
        </w:tc>
      </w:tr>
      <w:tr>
        <w:trPr>
          <w:cantSplit w:val="true"/>
        </w:trPr>
        <w:tc>
          <w:tcPr>
            <w:vMerge/>
          </w:tcPr>
          <w:p/>
        </w:tc>
        <w:tc>
          <w:p w14:paraId="78AC2E01" w14:textId="77777777">
            <w:pPr>
              <w:keepNext w:val="true"/>
              <w:spacing w:before="100" w:after="0"/>
              <w:rPr>
                <w:b/>
              </w:rPr>
            </w:pPr>
            <w:r>
              <w:rPr>
                <w:b/>
              </w:rPr>
              <w:t>What section of the Plan was addressed by Consultation?</w:t>
            </w:r>
          </w:p>
        </w:tc>
        <w:tc>
          <w:p>
            <w:pPr>
              <w:spacing w:before="100" w:after="0"/>
            </w:pPr>
            <w:r>
              <w:rPr>
                <w:rFonts w:ascii="Calibri" w:hAnsi="Calibri"/>
                <w:color w:val="000000"/>
                <w:sz w:val="22"/>
              </w:rPr>
              <w:t xml:space="preserve">Housing Need Assessment</w:t>
            </w:r>
            <w:r>
              <w:rPr>
                <w:rFonts w:ascii="Calibri" w:hAnsi="Calibri"/>
                <w:color w:val="000000"/>
                <w:sz w:val="22"/>
              </w:rPr>
              <w:br/>
              <w:t xml:space="preserve"/>
            </w:r>
            <w:r>
              <w:rPr>
                <w:rFonts w:ascii="Calibri" w:hAnsi="Calibri"/>
                <w:color w:val="000000"/>
                <w:sz w:val="22"/>
              </w:rPr>
              <w:t xml:space="preserve">Public Housing Needs</w:t>
            </w:r>
            <w:r>
              <w:rPr>
                <w:rFonts w:ascii="Calibri" w:hAnsi="Calibri"/>
                <w:color w:val="000000"/>
                <w:sz w:val="22"/>
              </w:rPr>
              <w:br/>
              <w:t xml:space="preserve"/>
            </w:r>
            <w:r>
              <w:rPr>
                <w:rFonts w:ascii="Calibri" w:hAnsi="Calibri"/>
                <w:color w:val="000000"/>
                <w:sz w:val="22"/>
              </w:rPr>
              <w:t xml:space="preserve">Homeless Needs - Chronically homeless</w:t>
            </w:r>
            <w:r>
              <w:rPr>
                <w:rFonts w:ascii="Calibri" w:hAnsi="Calibri"/>
                <w:color w:val="000000"/>
                <w:sz w:val="22"/>
              </w:rPr>
              <w:br/>
              <w:t xml:space="preserve"/>
            </w:r>
            <w:r>
              <w:rPr>
                <w:rFonts w:ascii="Calibri" w:hAnsi="Calibri"/>
                <w:color w:val="000000"/>
                <w:sz w:val="22"/>
              </w:rPr>
              <w:t xml:space="preserve">Homeless Needs - Families with children</w:t>
            </w:r>
            <w:r>
              <w:rPr>
                <w:rFonts w:ascii="Calibri" w:hAnsi="Calibri"/>
                <w:color w:val="000000"/>
                <w:sz w:val="22"/>
              </w:rPr>
              <w:br/>
              <w:t xml:space="preserve"/>
            </w:r>
            <w:r>
              <w:rPr>
                <w:rFonts w:ascii="Calibri" w:hAnsi="Calibri"/>
                <w:color w:val="000000"/>
                <w:sz w:val="22"/>
              </w:rPr>
              <w:t xml:space="preserve">Homelessness Needs - Veterans</w:t>
            </w:r>
            <w:r>
              <w:rPr>
                <w:rFonts w:ascii="Calibri" w:hAnsi="Calibri"/>
                <w:color w:val="000000"/>
                <w:sz w:val="22"/>
              </w:rPr>
              <w:br/>
              <w:t xml:space="preserve"/>
            </w:r>
            <w:r>
              <w:rPr>
                <w:rFonts w:ascii="Calibri" w:hAnsi="Calibri"/>
                <w:color w:val="000000"/>
                <w:sz w:val="22"/>
              </w:rPr>
              <w:t xml:space="preserve">Homelessness Needs - Unaccompanied youth</w:t>
            </w:r>
            <w:r>
              <w:rPr>
                <w:rFonts w:ascii="Calibri" w:hAnsi="Calibri"/>
                <w:color w:val="000000"/>
                <w:sz w:val="22"/>
              </w:rPr>
              <w:br/>
              <w:t xml:space="preserve"/>
            </w:r>
            <w:r>
              <w:rPr>
                <w:rFonts w:ascii="Calibri" w:hAnsi="Calibri"/>
                <w:color w:val="000000"/>
                <w:sz w:val="22"/>
              </w:rPr>
              <w:t xml:space="preserve">Homelessness Strategy</w:t>
            </w:r>
            <w:r>
              <w:rPr>
                <w:rFonts w:ascii="Calibri" w:hAnsi="Calibri"/>
                <w:color w:val="000000"/>
                <w:sz w:val="22"/>
              </w:rPr>
              <w:br/>
              <w:t xml:space="preserve"/>
            </w:r>
            <w:r>
              <w:rPr>
                <w:rFonts w:ascii="Calibri" w:hAnsi="Calibri"/>
                <w:color w:val="000000"/>
                <w:sz w:val="22"/>
              </w:rPr>
              <w:t xml:space="preserve">Non-Homeless Special Needs</w:t>
            </w:r>
            <w:r>
              <w:rPr>
                <w:rFonts w:ascii="Calibri" w:hAnsi="Calibri"/>
                <w:color w:val="000000"/>
                <w:sz w:val="22"/>
              </w:rPr>
              <w:br/>
              <w:t xml:space="preserve"/>
            </w:r>
            <w:r>
              <w:rPr>
                <w:rFonts w:ascii="Calibri" w:hAnsi="Calibri"/>
                <w:color w:val="000000"/>
                <w:sz w:val="22"/>
              </w:rPr>
              <w:t xml:space="preserve">HOPWA Strategy</w:t>
            </w:r>
            <w:r>
              <w:rPr>
                <w:rFonts w:ascii="Calibri" w:hAnsi="Calibri"/>
                <w:color w:val="000000"/>
                <w:sz w:val="22"/>
              </w:rPr>
              <w:br/>
              <w:t xml:space="preserve"/>
            </w:r>
            <w:r>
              <w:rPr>
                <w:rFonts w:ascii="Calibri" w:hAnsi="Calibri"/>
                <w:color w:val="000000"/>
                <w:sz w:val="22"/>
              </w:rPr>
              <w:t xml:space="preserve">Market Analysis</w:t>
            </w:r>
            <w:r>
              <w:rPr>
                <w:rFonts w:ascii="Calibri" w:hAnsi="Calibri"/>
                <w:color w:val="000000"/>
                <w:sz w:val="22"/>
              </w:rPr>
              <w:br/>
              <w:t xml:space="preserve"/>
            </w:r>
            <w:r>
              <w:rPr>
                <w:rFonts w:ascii="Calibri" w:hAnsi="Calibri"/>
                <w:color w:val="000000"/>
                <w:sz w:val="22"/>
              </w:rPr>
              <w:t xml:space="preserve">Economic Development</w:t>
            </w:r>
            <w:r>
              <w:rPr>
                <w:rFonts w:ascii="Calibri" w:hAnsi="Calibri"/>
                <w:color w:val="000000"/>
                <w:sz w:val="22"/>
              </w:rPr>
              <w:br/>
              <w:t xml:space="preserve"/>
            </w:r>
            <w:r>
              <w:rPr>
                <w:rFonts w:ascii="Calibri" w:hAnsi="Calibri"/>
                <w:color w:val="000000"/>
                <w:sz w:val="22"/>
              </w:rPr>
              <w:t xml:space="preserve">Anti-poverty Strategy</w:t>
            </w:r>
            <w:r>
              <w:rPr>
                <w:rFonts w:ascii="Calibri" w:hAnsi="Calibri"/>
                <w:color w:val="000000"/>
                <w:sz w:val="22"/>
              </w:rPr>
              <w:br/>
              <w:t xml:space="preserve"/>
            </w:r>
            <w:r>
              <w:rPr>
                <w:rFonts w:ascii="Calibri" w:hAnsi="Calibri"/>
                <w:color w:val="000000"/>
                <w:sz w:val="22"/>
              </w:rPr>
              <w:t xml:space="preserve">Lead-based Paint Strategy</w:t>
            </w:r>
          </w:p>
        </w:tc>
      </w:tr>
      <w:tr>
        <w:trPr>
          <w:cantSplit w:val="true"/>
        </w:trPr>
        <w:tc>
          <w:tcPr>
            <w:vMerge/>
          </w:tcPr>
          <w:p/>
        </w:tc>
        <w:tc>
          <w:p w14:paraId="006DDF7E" w14:textId="77777777">
            <w:pPr>
              <w:keepNext w:val="true"/>
              <w:spacing w:before="100" w:after="0"/>
              <w:rPr>
                <w:b/>
              </w:rPr>
            </w:pPr>
            <w:r>
              <w:rPr>
                <w:b/>
              </w:rPr>
              <w:t>Briefly describe how the Agency/Group/Organization was consulted. What are the anticipated outcomes of the consultation or areas for improved coordination?</w:t>
            </w:r>
          </w:p>
        </w:tc>
        <w:tc>
          <w:p>
            <w:pPr>
              <w:spacing w:before="100" w:after="0"/>
            </w:pPr>
            <w:r>
              <w:rPr>
                <w:rFonts w:ascii="Calibri" w:hAnsi="Calibri"/>
                <w:color w:val="000000"/>
                <w:sz w:val="22"/>
              </w:rPr>
              <w:t xml:space="preserve">Agency was presented a draft of the action plan for their review and comment. Outcome: Enhanced citizen participation and improved government services.</w:t>
            </w:r>
          </w:p>
        </w:tc>
      </w:tr>
      <w:tr>
        <w:trPr>
          <w:cantSplit w:val="true"/>
        </w:trPr>
        <w:tc>
          <w:tcPr>
            <w:vMerge w:val="restart"/>
          </w:tcPr>
          <w:p>
            <w:pPr>
              <w:keepNext w:val="true"/>
              <w:spacing w:before="100" w:after="0"/>
            </w:pPr>
            <w:r>
              <w:rPr>
                <w:rFonts w:ascii="Calibri" w:hAnsi="Calibri"/>
                <w:color w:val="000000"/>
                <w:sz w:val="22"/>
              </w:rPr>
              <w:t xml:space="preserve">17</w:t>
            </w:r>
          </w:p>
        </w:tc>
        <w:tc>
          <w:p w14:paraId="075BB4AD" w14:textId="77777777">
            <w:pPr>
              <w:keepNext w:val="true"/>
              <w:spacing w:before="100" w:after="0"/>
              <w:rPr>
                <w:b/>
              </w:rPr>
            </w:pPr>
            <w:r>
              <w:rPr>
                <w:b/>
              </w:rPr>
              <w:t>Agency/Group/Organization</w:t>
            </w:r>
          </w:p>
        </w:tc>
        <w:tc>
          <w:p>
            <w:pPr>
              <w:spacing w:before="100" w:after="0"/>
            </w:pPr>
            <w:r>
              <w:rPr>
                <w:rFonts w:ascii="Calibri" w:hAnsi="Calibri"/>
                <w:color w:val="000000"/>
                <w:sz w:val="22"/>
              </w:rPr>
              <w:t xml:space="preserve">CLINTON TOWNSHIP</w:t>
            </w:r>
          </w:p>
        </w:tc>
      </w:tr>
      <w:tr>
        <w:trPr>
          <w:cantSplit w:val="true"/>
        </w:trPr>
        <w:tc>
          <w:tcPr>
            <w:vMerge/>
          </w:tcPr>
          <w:p/>
        </w:tc>
        <w:tc>
          <w:p w14:paraId="642EF64F" w14:textId="77777777">
            <w:pPr>
              <w:keepNext w:val="true"/>
              <w:spacing w:before="100" w:after="0"/>
              <w:rPr>
                <w:b/>
              </w:rPr>
            </w:pPr>
            <w:r>
              <w:rPr>
                <w:b/>
              </w:rPr>
              <w:t>Agency/Group/Organization Type</w:t>
            </w:r>
          </w:p>
        </w:tc>
        <w:tc>
          <w:p>
            <w:pPr>
              <w:spacing w:before="100" w:after="0"/>
            </w:pPr>
            <w:r>
              <w:rPr>
                <w:rFonts w:ascii="Calibri" w:hAnsi="Calibri"/>
                <w:color w:val="000000"/>
                <w:sz w:val="22"/>
              </w:rPr>
              <w:t xml:space="preserve">Other government - Local</w:t>
            </w:r>
          </w:p>
        </w:tc>
      </w:tr>
      <w:tr>
        <w:trPr>
          <w:cantSplit w:val="true"/>
        </w:trPr>
        <w:tc>
          <w:tcPr>
            <w:vMerge/>
          </w:tcPr>
          <w:p/>
        </w:tc>
        <w:tc>
          <w:p w14:paraId="78AC2E01" w14:textId="77777777">
            <w:pPr>
              <w:keepNext w:val="true"/>
              <w:spacing w:before="100" w:after="0"/>
              <w:rPr>
                <w:b/>
              </w:rPr>
            </w:pPr>
            <w:r>
              <w:rPr>
                <w:b/>
              </w:rPr>
              <w:t>What section of the Plan was addressed by Consultation?</w:t>
            </w:r>
          </w:p>
        </w:tc>
        <w:tc>
          <w:p>
            <w:pPr>
              <w:spacing w:before="100" w:after="0"/>
            </w:pPr>
            <w:r>
              <w:rPr>
                <w:rFonts w:ascii="Calibri" w:hAnsi="Calibri"/>
                <w:color w:val="000000"/>
                <w:sz w:val="22"/>
              </w:rPr>
              <w:t xml:space="preserve">Housing Need Assessment</w:t>
            </w:r>
            <w:r>
              <w:rPr>
                <w:rFonts w:ascii="Calibri" w:hAnsi="Calibri"/>
                <w:color w:val="000000"/>
                <w:sz w:val="22"/>
              </w:rPr>
              <w:br/>
              <w:t xml:space="preserve"/>
            </w:r>
            <w:r>
              <w:rPr>
                <w:rFonts w:ascii="Calibri" w:hAnsi="Calibri"/>
                <w:color w:val="000000"/>
                <w:sz w:val="22"/>
              </w:rPr>
              <w:t xml:space="preserve">Public Housing Needs</w:t>
            </w:r>
            <w:r>
              <w:rPr>
                <w:rFonts w:ascii="Calibri" w:hAnsi="Calibri"/>
                <w:color w:val="000000"/>
                <w:sz w:val="22"/>
              </w:rPr>
              <w:br/>
              <w:t xml:space="preserve"/>
            </w:r>
            <w:r>
              <w:rPr>
                <w:rFonts w:ascii="Calibri" w:hAnsi="Calibri"/>
                <w:color w:val="000000"/>
                <w:sz w:val="22"/>
              </w:rPr>
              <w:t xml:space="preserve">Homeless Needs - Chronically homeless</w:t>
            </w:r>
            <w:r>
              <w:rPr>
                <w:rFonts w:ascii="Calibri" w:hAnsi="Calibri"/>
                <w:color w:val="000000"/>
                <w:sz w:val="22"/>
              </w:rPr>
              <w:br/>
              <w:t xml:space="preserve"/>
            </w:r>
            <w:r>
              <w:rPr>
                <w:rFonts w:ascii="Calibri" w:hAnsi="Calibri"/>
                <w:color w:val="000000"/>
                <w:sz w:val="22"/>
              </w:rPr>
              <w:t xml:space="preserve">Homeless Needs - Families with children</w:t>
            </w:r>
            <w:r>
              <w:rPr>
                <w:rFonts w:ascii="Calibri" w:hAnsi="Calibri"/>
                <w:color w:val="000000"/>
                <w:sz w:val="22"/>
              </w:rPr>
              <w:br/>
              <w:t xml:space="preserve"/>
            </w:r>
            <w:r>
              <w:rPr>
                <w:rFonts w:ascii="Calibri" w:hAnsi="Calibri"/>
                <w:color w:val="000000"/>
                <w:sz w:val="22"/>
              </w:rPr>
              <w:t xml:space="preserve">Homelessness Needs - Veterans</w:t>
            </w:r>
            <w:r>
              <w:rPr>
                <w:rFonts w:ascii="Calibri" w:hAnsi="Calibri"/>
                <w:color w:val="000000"/>
                <w:sz w:val="22"/>
              </w:rPr>
              <w:br/>
              <w:t xml:space="preserve"/>
            </w:r>
            <w:r>
              <w:rPr>
                <w:rFonts w:ascii="Calibri" w:hAnsi="Calibri"/>
                <w:color w:val="000000"/>
                <w:sz w:val="22"/>
              </w:rPr>
              <w:t xml:space="preserve">Homelessness Needs - Unaccompanied youth</w:t>
            </w:r>
            <w:r>
              <w:rPr>
                <w:rFonts w:ascii="Calibri" w:hAnsi="Calibri"/>
                <w:color w:val="000000"/>
                <w:sz w:val="22"/>
              </w:rPr>
              <w:br/>
              <w:t xml:space="preserve"/>
            </w:r>
            <w:r>
              <w:rPr>
                <w:rFonts w:ascii="Calibri" w:hAnsi="Calibri"/>
                <w:color w:val="000000"/>
                <w:sz w:val="22"/>
              </w:rPr>
              <w:t xml:space="preserve">Homelessness Strategy</w:t>
            </w:r>
            <w:r>
              <w:rPr>
                <w:rFonts w:ascii="Calibri" w:hAnsi="Calibri"/>
                <w:color w:val="000000"/>
                <w:sz w:val="22"/>
              </w:rPr>
              <w:br/>
              <w:t xml:space="preserve"/>
            </w:r>
            <w:r>
              <w:rPr>
                <w:rFonts w:ascii="Calibri" w:hAnsi="Calibri"/>
                <w:color w:val="000000"/>
                <w:sz w:val="22"/>
              </w:rPr>
              <w:t xml:space="preserve">Non-Homeless Special Needs</w:t>
            </w:r>
            <w:r>
              <w:rPr>
                <w:rFonts w:ascii="Calibri" w:hAnsi="Calibri"/>
                <w:color w:val="000000"/>
                <w:sz w:val="22"/>
              </w:rPr>
              <w:br/>
              <w:t xml:space="preserve"/>
            </w:r>
            <w:r>
              <w:rPr>
                <w:rFonts w:ascii="Calibri" w:hAnsi="Calibri"/>
                <w:color w:val="000000"/>
                <w:sz w:val="22"/>
              </w:rPr>
              <w:t xml:space="preserve">HOPWA Strategy</w:t>
            </w:r>
            <w:r>
              <w:rPr>
                <w:rFonts w:ascii="Calibri" w:hAnsi="Calibri"/>
                <w:color w:val="000000"/>
                <w:sz w:val="22"/>
              </w:rPr>
              <w:br/>
              <w:t xml:space="preserve"/>
            </w:r>
            <w:r>
              <w:rPr>
                <w:rFonts w:ascii="Calibri" w:hAnsi="Calibri"/>
                <w:color w:val="000000"/>
                <w:sz w:val="22"/>
              </w:rPr>
              <w:t xml:space="preserve">Market Analysis</w:t>
            </w:r>
            <w:r>
              <w:rPr>
                <w:rFonts w:ascii="Calibri" w:hAnsi="Calibri"/>
                <w:color w:val="000000"/>
                <w:sz w:val="22"/>
              </w:rPr>
              <w:br/>
              <w:t xml:space="preserve"/>
            </w:r>
            <w:r>
              <w:rPr>
                <w:rFonts w:ascii="Calibri" w:hAnsi="Calibri"/>
                <w:color w:val="000000"/>
                <w:sz w:val="22"/>
              </w:rPr>
              <w:t xml:space="preserve">Economic Development</w:t>
            </w:r>
            <w:r>
              <w:rPr>
                <w:rFonts w:ascii="Calibri" w:hAnsi="Calibri"/>
                <w:color w:val="000000"/>
                <w:sz w:val="22"/>
              </w:rPr>
              <w:br/>
              <w:t xml:space="preserve"/>
            </w:r>
            <w:r>
              <w:rPr>
                <w:rFonts w:ascii="Calibri" w:hAnsi="Calibri"/>
                <w:color w:val="000000"/>
                <w:sz w:val="22"/>
              </w:rPr>
              <w:t xml:space="preserve">Anti-poverty Strategy</w:t>
            </w:r>
            <w:r>
              <w:rPr>
                <w:rFonts w:ascii="Calibri" w:hAnsi="Calibri"/>
                <w:color w:val="000000"/>
                <w:sz w:val="22"/>
              </w:rPr>
              <w:br/>
              <w:t xml:space="preserve"/>
            </w:r>
            <w:r>
              <w:rPr>
                <w:rFonts w:ascii="Calibri" w:hAnsi="Calibri"/>
                <w:color w:val="000000"/>
                <w:sz w:val="22"/>
              </w:rPr>
              <w:t xml:space="preserve">Lead-based Paint Strategy</w:t>
            </w:r>
          </w:p>
        </w:tc>
      </w:tr>
      <w:tr>
        <w:trPr>
          <w:cantSplit w:val="true"/>
        </w:trPr>
        <w:tc>
          <w:tcPr>
            <w:vMerge/>
          </w:tcPr>
          <w:p/>
        </w:tc>
        <w:tc>
          <w:p w14:paraId="006DDF7E" w14:textId="77777777">
            <w:pPr>
              <w:keepNext w:val="true"/>
              <w:spacing w:before="100" w:after="0"/>
              <w:rPr>
                <w:b/>
              </w:rPr>
            </w:pPr>
            <w:r>
              <w:rPr>
                <w:b/>
              </w:rPr>
              <w:t>Briefly describe how the Agency/Group/Organization was consulted. What are the anticipated outcomes of the consultation or areas for improved coordination?</w:t>
            </w:r>
          </w:p>
        </w:tc>
        <w:tc>
          <w:p>
            <w:pPr>
              <w:spacing w:before="100" w:after="0"/>
            </w:pPr>
            <w:r>
              <w:rPr>
                <w:rFonts w:ascii="Calibri" w:hAnsi="Calibri"/>
                <w:color w:val="000000"/>
                <w:sz w:val="22"/>
              </w:rPr>
              <w:t xml:space="preserve">Agency was presented a draft of the action plan for their review and comment. Outcome: Enhanced citizen participation and improved government services.</w:t>
            </w:r>
          </w:p>
        </w:tc>
      </w:tr>
    </w:tbl>
    <w:p w14:paraId="2A3ABD4D" w14:textId="77777777"/>
    <w:p w14:paraId="2A7CF3F0" w14:textId="77777777">
      <w:pPr>
        <w:rPr>
          <w:b/>
          <w:sz w:val="24"/>
          <w:szCs w:val="24"/>
        </w:rPr>
      </w:pPr>
      <w:r>
        <w:rPr>
          <w:b/>
          <w:sz w:val="24"/>
          <w:szCs w:val="24"/>
        </w:rPr>
        <w:t>Identify any Agency Types not consulted and provide rationale for not consulting</w:t>
      </w:r>
    </w:p>
    <w:p>
      <w:pPr>
        <w:spacing w:beforeAutospacing="true" w:afterAutospacing="true"/>
      </w:pPr>
    </w:p>
    <w:p w14:paraId="2057D87D" w14:textId="77777777">
      <w:pPr>
        <w:rPr>
          <w:rFonts w:cs="Arial"/>
        </w:rPr>
      </w:pPr>
    </w:p>
    <w:p w14:paraId="6518F858" w14:textId="77777777">
      <w:pPr>
        <w:keepNext/>
        <w:rPr>
          <w:b/>
          <w:sz w:val="24"/>
          <w:szCs w:val="24"/>
        </w:rPr>
      </w:pPr>
      <w:r>
        <w:rPr>
          <w:b/>
          <w:sz w:val="24"/>
          <w:szCs w:val="24"/>
        </w:rPr>
        <w:t>Other local/regional/state/federal planning efforts considered when preparing the Plan</w:t>
      </w:r>
    </w:p>
    <w:tbl>
      <w:tblPr>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4392"/>
        <w:gridCol w:w="4392"/>
        <w:gridCol w:w="4392"/>
      </w:tblGrid>
      <w:tr w14:paraId="4CD227FF" w14:textId="77777777">
        <w:trPr>
          <w:cantSplit/>
          <w:tblHeader/>
        </w:trPr>
        <w:tc>
          <w:tcPr>
            <w:tcW w:w="3192" w:type="dxa"/>
          </w:tcPr>
          <w:p w14:paraId="09FC2602" w14:textId="77777777">
            <w:pPr>
              <w:keepNext/>
              <w:widowControl w:val="false"/>
              <w:spacing w:after="0" w:line="240" w:lineRule="auto"/>
              <w:jc w:val="center"/>
              <w:rPr>
                <w:b/>
                <w:bCs/>
              </w:rPr>
            </w:pPr>
            <w:r>
              <w:rPr>
                <w:b/>
                <w:bCs/>
              </w:rPr>
              <w:t>Name of Plan</w:t>
            </w:r>
          </w:p>
        </w:tc>
        <w:tc>
          <w:tcPr>
            <w:tcW w:w="3192" w:type="dxa"/>
          </w:tcPr>
          <w:p w14:paraId="294ACCA1" w14:textId="77777777">
            <w:pPr>
              <w:spacing w:after="0" w:line="240" w:lineRule="auto"/>
              <w:jc w:val="center"/>
              <w:rPr>
                <w:b/>
                <w:bCs/>
              </w:rPr>
            </w:pPr>
            <w:r>
              <w:rPr>
                <w:b/>
                <w:bCs/>
              </w:rPr>
              <w:t>Lead Organization</w:t>
            </w:r>
          </w:p>
        </w:tc>
        <w:tc>
          <w:tcPr>
            <w:tcW w:w="3192" w:type="dxa"/>
          </w:tcPr>
          <w:p w14:paraId="35991547" w14:textId="77777777">
            <w:pPr>
              <w:keepNext/>
              <w:widowControl w:val="false"/>
              <w:spacing w:after="0" w:line="240" w:lineRule="auto"/>
              <w:jc w:val="center"/>
              <w:rPr>
                <w:b/>
                <w:bCs/>
              </w:rPr>
            </w:pPr>
            <w:r>
              <w:rPr>
                <w:b/>
                <w:bCs/>
              </w:rPr>
              <w:t>How do the goals of your Strategic Plan overlap with the goals of each plan?</w:t>
            </w:r>
          </w:p>
        </w:tc>
      </w:tr>
      <w:tr>
        <w:trPr>
          <w:cantSplit w:val="true"/>
        </w:trPr>
        <w:tc>
          <w:tcPr>
            <w:vAlign w:val="center"/>
          </w:tcPr>
          <w:p>
            <w:pPr>
              <w:spacing w:beforeAutospacing="true" w:afterAutospacing="true"/>
              <w:jc w:val="left"/>
            </w:pPr>
            <w:r>
              <w:rPr>
                <w:rFonts w:ascii="Calibri" w:hAnsi="Calibri"/>
                <w:color w:val="000000"/>
                <w:sz w:val="22"/>
              </w:rPr>
              <w:t xml:space="preserve">Continuum of Care</w:t>
            </w:r>
          </w:p>
        </w:tc>
        <w:tc>
          <w:tcPr>
            <w:vAlign w:val="center"/>
          </w:tcPr>
          <w:p>
            <w:pPr>
              <w:spacing w:beforeAutospacing="true" w:afterAutospacing="true"/>
              <w:jc w:val="left"/>
            </w:pPr>
            <w:r>
              <w:rPr>
                <w:rFonts w:ascii="Calibri" w:hAnsi="Calibri"/>
                <w:color w:val="000000"/>
                <w:sz w:val="22"/>
              </w:rPr>
              <w:t xml:space="preserve">Community Shelter Board</w:t>
            </w:r>
          </w:p>
        </w:tc>
        <w:tc>
          <w:tcPr>
            <w:vAlign w:val="center"/>
          </w:tcPr>
          <w:p>
            <w:pPr>
              <w:spacing w:beforeAutospacing="true" w:afterAutospacing="true"/>
              <w:jc w:val="left"/>
            </w:pPr>
            <w:r>
              <w:rPr>
                <w:rFonts w:ascii="Calibri" w:hAnsi="Calibri"/>
                <w:color w:val="000000"/>
                <w:sz w:val="22"/>
              </w:rPr>
              <w:t xml:space="preserve">The goals of the Strategic Plan portion of the Consolidated Plan were developed in close coordination with those of the Rebuilding Lives Plan, which is Columbus' Continuum of Care planning document. The Rebuilding Lives plan is made up of a comprehensive and interrelated set of strategies to decrease the number of people who experience homelessness. The Community Shelter Board works with the County and other partner agencies on four goals in the Rebuilding Lives plan: 1) access; 2) crisis response; 3) transition; and 4) advocacy. The Consolidated Plan'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Ã¿Â¿s Strategic Goals align with and further support these goals.</w:t>
            </w:r>
          </w:p>
        </w:tc>
      </w:tr>
      <w:tr>
        <w:trPr>
          <w:cantSplit w:val="true"/>
        </w:trPr>
        <w:tc>
          <w:tcPr>
            <w:vAlign w:val="center"/>
          </w:tcPr>
          <w:p>
            <w:pPr>
              <w:spacing w:beforeAutospacing="true" w:afterAutospacing="true"/>
              <w:jc w:val="left"/>
            </w:pPr>
            <w:r>
              <w:rPr>
                <w:rFonts w:ascii="Calibri" w:hAnsi="Calibri"/>
                <w:color w:val="000000"/>
                <w:sz w:val="22"/>
              </w:rPr>
              <w:t xml:space="preserve">PHA 5-Year and Annual Plan</w:t>
            </w:r>
          </w:p>
        </w:tc>
        <w:tc>
          <w:tcPr>
            <w:vAlign w:val="center"/>
          </w:tcPr>
          <w:p>
            <w:pPr>
              <w:spacing w:beforeAutospacing="true" w:afterAutospacing="true"/>
              <w:jc w:val="left"/>
            </w:pPr>
            <w:r>
              <w:rPr>
                <w:rFonts w:ascii="Calibri" w:hAnsi="Calibri"/>
                <w:color w:val="000000"/>
                <w:sz w:val="22"/>
              </w:rPr>
              <w:t xml:space="preserve">Columbus Metropolitan Housing Authority (CMHA)</w:t>
            </w:r>
          </w:p>
        </w:tc>
        <w:tc>
          <w:tcPr>
            <w:vAlign w:val="center"/>
          </w:tcPr>
          <w:p>
            <w:pPr>
              <w:spacing w:beforeAutospacing="true" w:afterAutospacing="true"/>
              <w:jc w:val="left"/>
            </w:pPr>
            <w:r>
              <w:rPr>
                <w:rFonts w:ascii="Calibri" w:hAnsi="Calibri"/>
                <w:color w:val="000000"/>
                <w:sz w:val="22"/>
              </w:rPr>
              <w:t xml:space="preserve">CMHA is the City of Columbus and Franklin County's Public Housing Authority. The County reviewed CMHA's PHA 5-Year and Annual Plan when developing Strategic Goals related to public housing. The Strategic Plan specifies that Franklin County is committed to collaborating and cooperating with CMHA on the redevelopment of public housing sites and units as outlined in the PHA 5-Year Plan.</w:t>
            </w:r>
          </w:p>
        </w:tc>
      </w:tr>
      <w:tr>
        <w:trPr>
          <w:cantSplit w:val="true"/>
        </w:trPr>
        <w:tc>
          <w:tcPr>
            <w:vAlign w:val="center"/>
          </w:tcPr>
          <w:p>
            <w:pPr>
              <w:spacing w:beforeAutospacing="true" w:afterAutospacing="true"/>
              <w:jc w:val="left"/>
            </w:pPr>
            <w:r>
              <w:rPr>
                <w:rFonts w:ascii="Calibri" w:hAnsi="Calibri"/>
                <w:color w:val="000000"/>
                <w:sz w:val="22"/>
              </w:rPr>
              <w:t xml:space="preserve">Analysis of Impediments to Fair Housing Choice</w:t>
            </w:r>
          </w:p>
        </w:tc>
        <w:tc>
          <w:tcPr>
            <w:vAlign w:val="center"/>
          </w:tcPr>
          <w:p>
            <w:pPr>
              <w:spacing w:beforeAutospacing="true" w:afterAutospacing="true"/>
              <w:jc w:val="left"/>
            </w:pPr>
            <w:r>
              <w:rPr>
                <w:rFonts w:ascii="Calibri" w:hAnsi="Calibri"/>
                <w:color w:val="000000"/>
                <w:sz w:val="22"/>
              </w:rPr>
              <w:t xml:space="preserve">Franklin County and City of Columbus</w:t>
            </w:r>
          </w:p>
        </w:tc>
        <w:tc>
          <w:tcPr>
            <w:vAlign w:val="center"/>
          </w:tcPr>
          <w:p>
            <w:pPr>
              <w:spacing w:beforeAutospacing="true" w:afterAutospacing="true"/>
              <w:jc w:val="left"/>
            </w:pPr>
            <w:r>
              <w:rPr>
                <w:rFonts w:ascii="Calibri" w:hAnsi="Calibri"/>
                <w:color w:val="000000"/>
                <w:sz w:val="22"/>
              </w:rPr>
              <w:t xml:space="preserve">The Analysis of Impediments (AI) to Fair Housing Choice outlines how Franklin County will take steps to affirmatively further fair housing. The purpose of these actions is to ensure housing choice for all residents of Franklin County by eliminating housing discrimination on the basis of race, color, religion, sex, disability, familial status, national origin, sexual orientation, or gender identity. The AI's Fair Housing Action Plan was considered throughout the Strategic Planning process, and the goals align with and further support fair housing.</w:t>
            </w:r>
          </w:p>
        </w:tc>
      </w:tr>
    </w:tbl>
    <w:p w14:paraId="684AFDF4" w14:textId="77777777">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3</w:t>
        <w:fldChar w:fldCharType="end"/>
        <w:t xml:space="preserve"> – Other local / regional / federal planning efforts</w:t>
      </w:r>
    </w:p>
    <w:p w14:paraId="1FFD56EE" w14:textId="77777777"/>
    <w:p w14:paraId="54FCACDF" w14:textId="77777777">
      <w:pPr>
        <w:rPr>
          <w:b/>
          <w:sz w:val="24"/>
          <w:szCs w:val="24"/>
        </w:rPr>
      </w:pPr>
      <w:r>
        <w:rPr>
          <w:b/>
          <w:sz w:val="24"/>
          <w:szCs w:val="24"/>
        </w:rPr>
        <w:t>Narrative (optional)</w:t>
      </w:r>
    </w:p>
    <w:p>
      <w:pPr>
        <w:spacing w:beforeAutospacing="true" w:afterAutospacing="true"/>
        <w:rPr>
          <w:rFonts w:cs="Arial"/>
        </w:rPr>
      </w:pPr>
      <w:r>
        <w:rPr>
          <w:rFonts w:cs="Arial"/>
        </w:rPr>
        <w:t xml:space="preserve">The County consults with as broad of a range of agencies as possible. No agency types were not consulted. </w:t>
      </w:r>
    </w:p>
    <w:p w14:paraId="7184A799" w14:textId="77777777">
      <w:pPr>
        <w:rPr>
          <w:rFonts w:cs="Arial"/>
        </w:rPr>
        <w:sectPr>
          <w:pgSz w:w="15840" w:h="12240" w:orient="landscape"/>
          <w:pgMar w:top="1440" w:right="1440" w:bottom="1440" w:left="1440" w:header="720" w:footer="720" w:gutter="0"/>
          <w:cols w:space="720"/>
          <w:docGrid w:linePitch="360"/>
        </w:sectPr>
      </w:pPr>
    </w:p>
    <w:p w14:paraId="091E9531" w14:textId="77777777">
      <w:pPr>
        <w:pStyle w:val="Heading2"/>
        <w:keepNext w:val="false"/>
        <w:pageBreakBefore/>
        <w:widowControl w:val="false"/>
        <w:rPr>
          <w:rFonts w:ascii="Calibri" w:hAnsi="Calibri"/>
          <w:i w:val="false"/>
        </w:rPr>
      </w:pPr>
      <w:r>
        <w:rPr>
          <w:rFonts w:ascii="Calibri" w:hAnsi="Calibri"/>
          <w:i w:val="false"/>
        </w:rPr>
        <w:t>AP-12 Participation – 91.105, 91.200(c)</w:t>
      </w:r>
    </w:p>
    <w:p w14:paraId="754E2EF9" w14:textId="77777777">
      <w:pPr>
        <w:spacing w:after="0" w:line="240" w:lineRule="auto"/>
        <w:rPr>
          <w:b/>
          <w:sz w:val="24"/>
          <w:szCs w:val="24"/>
        </w:rPr>
      </w:pPr>
      <w:r>
        <w:rPr>
          <w:b/>
          <w:sz w:val="24"/>
          <w:szCs w:val="24"/>
        </w:rPr>
        <w:t>1.</w:t>
        <w:tab/>
        <w:t>Summary of citizen participation process/Efforts made to broaden citizen participation</w:t>
      </w:r>
    </w:p>
    <w:p w14:paraId="536CECCF" w14:textId="77777777">
      <w:pPr>
        <w:spacing w:after="0" w:line="240" w:lineRule="auto"/>
        <w:rPr>
          <w:b/>
          <w:sz w:val="24"/>
          <w:szCs w:val="24"/>
        </w:rPr>
      </w:pPr>
      <w:r>
        <w:rPr>
          <w:b/>
          <w:sz w:val="24"/>
          <w:szCs w:val="24"/>
        </w:rPr>
        <w:t>Summarize citizen participation process and how it impacted goal-setting</w:t>
      </w:r>
    </w:p>
    <w:p w14:paraId="14C59FD6" w14:textId="77777777">
      <w:pPr>
        <w:spacing w:after="0" w:line="240" w:lineRule="auto"/>
        <w:rPr>
          <w:b/>
          <w:sz w:val="24"/>
          <w:szCs w:val="24"/>
        </w:rPr>
      </w:pPr>
    </w:p>
    <w:p>
      <w:pPr>
        <w:spacing w:beforeAutospacing="true" w:afterAutospacing="true"/>
      </w:pPr>
    </w:p>
    <w:p w14:paraId="788222BA" w14:textId="77777777">
      <w:pPr>
        <w:rPr>
          <w:rFonts w:cs="Arial"/>
        </w:rPr>
      </w:pPr>
    </w:p>
    <w:p w14:paraId="337B1FD9" w14:textId="77777777">
      <w:pPr>
        <w:keepNext/>
        <w:rPr>
          <w:b/>
          <w:sz w:val="24"/>
          <w:szCs w:val="24"/>
        </w:rPr>
      </w:pPr>
      <w:r>
        <w:rPr>
          <w:b/>
          <w:sz w:val="24"/>
          <w:szCs w:val="24"/>
        </w:rPr>
        <w:t>Citizen Participation Outreach</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Look w:firstRow="1" w:lastRow="1" w:firstColumn="1" w:lastColumn="1" w:noHBand="0" w:noVBand="0" w:val="01E0"/>
      </w:tblPr>
      <w:tblGrid>
        <w:gridCol w:w="1232"/>
        <w:gridCol w:w="1908"/>
        <w:gridCol w:w="1956"/>
        <w:gridCol w:w="2192"/>
        <w:gridCol w:w="2020"/>
        <w:gridCol w:w="2350"/>
        <w:gridCol w:w="1532"/>
      </w:tblGrid>
      <w:tr w14:paraId="0977CC95" w14:textId="77777777">
        <w:trPr>
          <w:cantSplit/>
          <w:tblHeader/>
        </w:trPr>
        <w:tc>
          <w:tcPr>
            <w:tcW w:w="540" w:type="pct"/>
            <w:tcBorders>
              <w:top w:val="single" w:color="auto" w:sz="4" w:space="0"/>
              <w:left w:val="single" w:color="auto" w:sz="4" w:space="0"/>
              <w:bottom w:val="single" w:color="auto" w:sz="4" w:space="0"/>
              <w:right w:val="single" w:color="auto" w:sz="4" w:space="0"/>
            </w:tcBorders>
            <w:hideMark/>
          </w:tcPr>
          <w:p w14:paraId="15819F6D" w14:textId="77777777">
            <w:pPr>
              <w:keepNext/>
              <w:spacing w:after="0" w:line="240" w:lineRule="auto"/>
              <w:jc w:val="center"/>
              <w:rPr>
                <w:b/>
                <w:bCs/>
              </w:rPr>
            </w:pPr>
            <w:r>
              <w:rPr>
                <w:b/>
                <w:bCs/>
              </w:rPr>
              <w:t>Sort Order</w:t>
            </w:r>
          </w:p>
        </w:tc>
        <w:tc>
          <w:tcPr>
            <w:tcW w:w="540" w:type="pct"/>
            <w:tcBorders>
              <w:top w:val="single" w:color="auto" w:sz="4" w:space="0"/>
              <w:left w:val="single" w:color="auto" w:sz="4" w:space="0"/>
              <w:bottom w:val="single" w:color="auto" w:sz="4" w:space="0"/>
              <w:right w:val="single" w:color="auto" w:sz="4" w:space="0"/>
            </w:tcBorders>
            <w:hideMark/>
          </w:tcPr>
          <w:p w14:paraId="28CDD90A" w14:textId="77777777">
            <w:pPr>
              <w:keepNext/>
              <w:spacing w:after="0" w:line="240" w:lineRule="auto"/>
              <w:jc w:val="center"/>
              <w:rPr>
                <w:b/>
              </w:rPr>
            </w:pPr>
            <w:r>
              <w:rPr>
                <w:b/>
                <w:bCs/>
              </w:rPr>
              <w:t>Mode of Outreach</w:t>
            </w:r>
          </w:p>
        </w:tc>
        <w:tc>
          <w:tcPr>
            <w:tcW w:w="783" w:type="pct"/>
            <w:tcBorders>
              <w:top w:val="single" w:color="auto" w:sz="4" w:space="0"/>
              <w:left w:val="single" w:color="auto" w:sz="4" w:space="0"/>
              <w:bottom w:val="single" w:color="auto" w:sz="4" w:space="0"/>
              <w:right w:val="single" w:color="auto" w:sz="4" w:space="0"/>
            </w:tcBorders>
            <w:hideMark/>
          </w:tcPr>
          <w:p w14:paraId="7C0C1033" w14:textId="77777777">
            <w:pPr>
              <w:keepNext/>
              <w:spacing w:after="0" w:line="240" w:lineRule="auto"/>
              <w:jc w:val="center"/>
              <w:rPr>
                <w:b/>
              </w:rPr>
            </w:pPr>
            <w:r>
              <w:rPr>
                <w:b/>
                <w:bCs/>
              </w:rPr>
              <w:t>Target of Outreach</w:t>
            </w:r>
          </w:p>
        </w:tc>
        <w:tc>
          <w:tcPr>
            <w:tcW w:w="831" w:type="pct"/>
            <w:tcBorders>
              <w:top w:val="single" w:color="auto" w:sz="4" w:space="0"/>
              <w:left w:val="single" w:color="auto" w:sz="4" w:space="0"/>
              <w:bottom w:val="single" w:color="auto" w:sz="4" w:space="0"/>
              <w:right w:val="single" w:color="auto" w:sz="4" w:space="0"/>
            </w:tcBorders>
            <w:hideMark/>
          </w:tcPr>
          <w:p w14:paraId="75D65DE0" w14:textId="77777777">
            <w:pPr>
              <w:keepNext/>
              <w:spacing w:after="0" w:line="240" w:lineRule="auto"/>
              <w:jc w:val="center"/>
              <w:rPr>
                <w:b/>
                <w:bCs/>
              </w:rPr>
            </w:pPr>
            <w:r>
              <w:rPr>
                <w:b/>
                <w:bCs/>
              </w:rPr>
              <w:t>Summary of </w:t>
            </w:r>
          </w:p>
          <w:p w14:paraId="3BDC4333" w14:textId="77777777">
            <w:pPr>
              <w:keepNext/>
              <w:spacing w:after="0" w:line="240" w:lineRule="auto"/>
              <w:jc w:val="center"/>
              <w:rPr>
                <w:b/>
              </w:rPr>
            </w:pPr>
            <w:r>
              <w:rPr>
                <w:b/>
                <w:bCs/>
              </w:rPr>
              <w:t>response/attendance</w:t>
            </w:r>
          </w:p>
        </w:tc>
        <w:tc>
          <w:tcPr>
            <w:tcW w:w="783" w:type="pct"/>
            <w:tcBorders>
              <w:top w:val="single" w:color="auto" w:sz="4" w:space="0"/>
              <w:left w:val="single" w:color="auto" w:sz="4" w:space="0"/>
              <w:bottom w:val="single" w:color="auto" w:sz="4" w:space="0"/>
              <w:right w:val="single" w:color="auto" w:sz="4" w:space="0"/>
            </w:tcBorders>
            <w:hideMark/>
          </w:tcPr>
          <w:p w14:paraId="0C0AD9DE" w14:textId="77777777">
            <w:pPr>
              <w:keepNext/>
              <w:spacing w:after="0" w:line="240" w:lineRule="auto"/>
              <w:jc w:val="center"/>
              <w:rPr>
                <w:b/>
                <w:bCs/>
              </w:rPr>
            </w:pPr>
            <w:r>
              <w:rPr>
                <w:b/>
                <w:bCs/>
              </w:rPr>
              <w:t>Summary of </w:t>
            </w:r>
          </w:p>
          <w:p w14:paraId="1754C110" w14:textId="77777777">
            <w:pPr>
              <w:keepNext/>
              <w:spacing w:after="0" w:line="240" w:lineRule="auto"/>
              <w:jc w:val="center"/>
              <w:rPr>
                <w:b/>
              </w:rPr>
            </w:pPr>
            <w:r>
              <w:rPr>
                <w:b/>
                <w:bCs/>
              </w:rPr>
              <w:t>comments received</w:t>
            </w:r>
          </w:p>
        </w:tc>
        <w:tc>
          <w:tcPr>
            <w:tcW w:w="783" w:type="pct"/>
            <w:tcBorders>
              <w:top w:val="single" w:color="auto" w:sz="4" w:space="0"/>
              <w:left w:val="single" w:color="auto" w:sz="4" w:space="0"/>
              <w:bottom w:val="single" w:color="auto" w:sz="4" w:space="0"/>
              <w:right w:val="single" w:color="auto" w:sz="4" w:space="0"/>
            </w:tcBorders>
            <w:hideMark/>
          </w:tcPr>
          <w:p w14:paraId="297F4B1F" w14:textId="77777777">
            <w:pPr>
              <w:keepNext/>
              <w:spacing w:after="0" w:line="240" w:lineRule="auto"/>
              <w:jc w:val="center"/>
              <w:rPr>
                <w:b/>
              </w:rPr>
            </w:pPr>
            <w:r>
              <w:rPr>
                <w:b/>
                <w:bCs/>
              </w:rPr>
              <w:t>Summary of comments not accepted and reasons</w:t>
            </w:r>
          </w:p>
        </w:tc>
        <w:tc>
          <w:tcPr>
            <w:tcW w:w="740" w:type="pct"/>
            <w:tcBorders>
              <w:top w:val="single" w:color="auto" w:sz="4" w:space="0"/>
              <w:left w:val="single" w:color="auto" w:sz="4" w:space="0"/>
              <w:bottom w:val="single" w:color="auto" w:sz="4" w:space="0"/>
              <w:right w:val="single" w:color="auto" w:sz="4" w:space="0"/>
            </w:tcBorders>
            <w:hideMark/>
          </w:tcPr>
          <w:p w14:paraId="1371A29B" w14:textId="77777777">
            <w:pPr>
              <w:keepNext/>
              <w:spacing w:after="0" w:line="240" w:lineRule="auto"/>
              <w:jc w:val="center"/>
              <w:rPr>
                <w:b/>
              </w:rPr>
            </w:pPr>
            <w:r>
              <w:rPr>
                <w:b/>
                <w:bCs/>
              </w:rPr>
              <w:t>URL (If applicable)</w:t>
            </w:r>
          </w:p>
        </w:tc>
      </w:tr>
      <w:tr>
        <w:trPr>
          <w:cantSplit w:val="true"/>
        </w:trPr>
        <w:tc>
          <w:tcPr>
            <w:tcBorders>
              <w:top w:val="single" w:color="auto" w:sz="4" w:space="0"/>
              <w:left w:val="single" w:color="auto" w:sz="4" w:space="0"/>
              <w:bottom w:val="single" w:color="auto" w:sz="4" w:space="0"/>
              <w:right w:val="single" w:color="auto" w:sz="4" w:space="0"/>
            </w:tcBorders>
            <w:vAlign w:val="center"/>
          </w:tcPr>
          <w:p>
            <w:pPr>
              <w:spacing w:beforeAutospacing="true" w:afterAutospacing="true"/>
              <w:jc w:val="left"/>
            </w:pPr>
            <w:r>
              <w:rPr>
                <w:rFonts w:ascii="Calibri" w:hAnsi="Calibri"/>
                <w:color w:val="000000"/>
                <w:sz w:val="22"/>
              </w:rPr>
              <w:t xml:space="preserve">1</w:t>
            </w:r>
          </w:p>
        </w:tc>
        <w:tc>
          <w:tcPr>
            <w:tcBorders>
              <w:top w:val="single" w:color="auto" w:sz="4" w:space="0"/>
              <w:left w:val="single" w:color="auto" w:sz="4" w:space="0"/>
              <w:bottom w:val="single" w:color="auto" w:sz="4" w:space="0"/>
              <w:right w:val="single" w:color="auto" w:sz="4" w:space="0"/>
            </w:tcBorders>
            <w:vAlign w:val="center"/>
          </w:tcPr>
          <w:p>
            <w:pPr>
              <w:spacing w:beforeAutospacing="true" w:afterAutospacing="true"/>
              <w:jc w:val="left"/>
            </w:pPr>
            <w:r>
              <w:rPr>
                <w:rFonts w:ascii="Calibri" w:hAnsi="Calibri"/>
                <w:color w:val="000000"/>
                <w:sz w:val="22"/>
              </w:rPr>
              <w:t xml:space="preserve">Internet Outreach</w:t>
            </w:r>
          </w:p>
        </w:tc>
        <w:tc>
          <w:tcPr>
            <w:tcBorders>
              <w:top w:val="single" w:color="auto" w:sz="4" w:space="0"/>
              <w:left w:val="single" w:color="auto" w:sz="4" w:space="0"/>
              <w:bottom w:val="single" w:color="auto" w:sz="4" w:space="0"/>
              <w:right w:val="single" w:color="auto" w:sz="4" w:space="0"/>
            </w:tcBorders>
            <w:vAlign w:val="center"/>
          </w:tcPr>
          <w:p>
            <w:pPr>
              <w:spacing w:beforeAutospacing="true" w:afterAutospacing="true"/>
              <w:jc w:val="left"/>
            </w:pPr>
            <w:r>
              <w:rPr>
                <w:rFonts w:ascii="Calibri" w:hAnsi="Calibri"/>
                <w:color w:val="000000"/>
                <w:sz w:val="22"/>
              </w:rPr>
              <w:t xml:space="preserve">Minorities</w:t>
            </w:r>
            <w:r>
              <w:rPr>
                <w:rFonts w:ascii="Calibri" w:hAnsi="Calibri"/>
                <w:color w:val="000000"/>
                <w:sz w:val="22"/>
              </w:rPr>
              <w:br/>
              <w:t xml:space="preserve"/>
            </w:r>
            <w:r>
              <w:rPr>
                <w:rFonts w:ascii="Calibri" w:hAnsi="Calibri"/>
                <w:color w:val="000000"/>
                <w:sz w:val="22"/>
              </w:rPr>
              <w:t xml:space="preserve"> </w:t>
            </w:r>
            <w:r>
              <w:rPr>
                <w:rFonts w:ascii="Calibri" w:hAnsi="Calibri"/>
                <w:color w:val="000000"/>
                <w:sz w:val="22"/>
              </w:rPr>
              <w:br/>
              <w:t xml:space="preserve"/>
            </w:r>
            <w:r>
              <w:rPr>
                <w:rFonts w:ascii="Calibri" w:hAnsi="Calibri"/>
                <w:color w:val="000000"/>
                <w:sz w:val="22"/>
              </w:rPr>
              <w:t xml:space="preserve">Persons with disabilities</w:t>
            </w:r>
            <w:r>
              <w:rPr>
                <w:rFonts w:ascii="Calibri" w:hAnsi="Calibri"/>
                <w:color w:val="000000"/>
                <w:sz w:val="22"/>
              </w:rPr>
              <w:br/>
              <w:t xml:space="preserve"/>
            </w:r>
            <w:r>
              <w:rPr>
                <w:rFonts w:ascii="Calibri" w:hAnsi="Calibri"/>
                <w:color w:val="000000"/>
                <w:sz w:val="22"/>
              </w:rPr>
              <w:t xml:space="preserve"> </w:t>
            </w:r>
            <w:r>
              <w:rPr>
                <w:rFonts w:ascii="Calibri" w:hAnsi="Calibri"/>
                <w:color w:val="000000"/>
                <w:sz w:val="22"/>
              </w:rPr>
              <w:br/>
              <w:t xml:space="preserve"/>
            </w:r>
            <w:r>
              <w:rPr>
                <w:rFonts w:ascii="Calibri" w:hAnsi="Calibri"/>
                <w:color w:val="000000"/>
                <w:sz w:val="22"/>
              </w:rPr>
              <w:t xml:space="preserve">Non-targeted/broad community</w:t>
            </w:r>
            <w:r>
              <w:rPr>
                <w:rFonts w:ascii="Calibri" w:hAnsi="Calibri"/>
                <w:color w:val="000000"/>
                <w:sz w:val="22"/>
              </w:rPr>
              <w:br/>
              <w:t xml:space="preserve"/>
            </w:r>
            <w:r>
              <w:rPr>
                <w:rFonts w:ascii="Calibri" w:hAnsi="Calibri"/>
                <w:color w:val="000000"/>
                <w:sz w:val="22"/>
              </w:rPr>
              <w:t xml:space="preserve"> </w:t>
            </w:r>
            <w:r>
              <w:rPr>
                <w:rFonts w:ascii="Calibri" w:hAnsi="Calibri"/>
                <w:color w:val="000000"/>
                <w:sz w:val="22"/>
              </w:rPr>
              <w:br/>
              <w:t xml:space="preserve"/>
            </w:r>
            <w:r>
              <w:rPr>
                <w:rFonts w:ascii="Calibri" w:hAnsi="Calibri"/>
                <w:color w:val="000000"/>
                <w:sz w:val="22"/>
              </w:rPr>
              <w:t xml:space="preserve">Residents of Public and Assisted Housing</w:t>
            </w:r>
          </w:p>
        </w:tc>
        <w:tc>
          <w:tcPr>
            <w:tcBorders>
              <w:top w:val="single" w:color="auto" w:sz="4" w:space="0"/>
              <w:left w:val="single" w:color="auto" w:sz="4" w:space="0"/>
              <w:bottom w:val="single" w:color="auto" w:sz="4" w:space="0"/>
              <w:right w:val="single" w:color="auto" w:sz="4" w:space="0"/>
            </w:tcBorders>
            <w:vAlign w:val="center"/>
          </w:tcPr>
          <w:p>
            <w:pPr>
              <w:spacing w:beforeAutospacing="true" w:afterAutospacing="true"/>
              <w:jc w:val="left"/>
            </w:pPr>
            <w:r>
              <w:rPr>
                <w:rFonts w:ascii="Calibri" w:hAnsi="Calibri"/>
                <w:color w:val="000000"/>
                <w:sz w:val="22"/>
              </w:rPr>
              <w:t xml:space="preserve">The draft 2024 Action Plan and public hearing notice was emailed to the Franklin County community development network of public agencies and organizations, as well as participating organizations. The email requested that comments on the Action Plan draft be made to Franklin County for consideration. A notice was also placed in The Daily Reporter on July 15th, 2024.</w:t>
            </w:r>
          </w:p>
        </w:tc>
        <w:tc>
          <w:tcPr>
            <w:tcBorders>
              <w:top w:val="single" w:color="auto" w:sz="4" w:space="0"/>
              <w:left w:val="single" w:color="auto" w:sz="4" w:space="0"/>
              <w:bottom w:val="single" w:color="auto" w:sz="4" w:space="0"/>
              <w:right w:val="single" w:color="auto" w:sz="4" w:space="0"/>
            </w:tcBorders>
            <w:vAlign w:val="center"/>
          </w:tcPr>
          <w:p>
            <w:pPr>
              <w:spacing w:beforeAutospacing="true" w:afterAutospacing="true"/>
              <w:jc w:val="left"/>
            </w:pPr>
            <w:r>
              <w:rPr>
                <w:rFonts w:ascii="Calibri" w:hAnsi="Calibri"/>
                <w:color w:val="000000"/>
                <w:sz w:val="22"/>
              </w:rPr>
              <w:t xml:space="preserve">Citizen comments attached to plan.</w:t>
            </w:r>
          </w:p>
        </w:tc>
        <w:tc>
          <w:tcPr>
            <w:tcBorders>
              <w:top w:val="single" w:color="auto" w:sz="4" w:space="0"/>
              <w:left w:val="single" w:color="auto" w:sz="4" w:space="0"/>
              <w:bottom w:val="single" w:color="auto" w:sz="4" w:space="0"/>
              <w:right w:val="single" w:color="auto" w:sz="4" w:space="0"/>
            </w:tcBorders>
            <w:vAlign w:val="center"/>
          </w:tcPr>
          <w:p>
            <w:pPr>
              <w:spacing w:beforeAutospacing="true" w:afterAutospacing="true"/>
              <w:jc w:val="left"/>
            </w:pPr>
            <w:r>
              <w:rPr>
                <w:rFonts w:ascii="Calibri" w:hAnsi="Calibri"/>
                <w:color w:val="000000"/>
                <w:sz w:val="22"/>
              </w:rPr>
              <w:t xml:space="preserve">No comments were not accepted.</w:t>
            </w:r>
          </w:p>
        </w:tc>
        <w:tc>
          <w:tcPr>
            <w:tcBorders>
              <w:top w:val="single" w:color="auto" w:sz="4" w:space="0"/>
              <w:left w:val="single" w:color="auto" w:sz="4" w:space="0"/>
              <w:bottom w:val="single" w:color="auto" w:sz="4" w:space="0"/>
              <w:right w:val="single" w:color="auto" w:sz="4" w:space="0"/>
            </w:tcBorders>
            <w:vAlign w:val="center"/>
          </w:tcPr>
          <w:p>
            <w:pPr>
              <w:spacing w:beforeAutospacing="true" w:afterAutospacing="true"/>
              <w:jc w:val="left"/>
            </w:pPr>
            <w:r>
              <w:rPr>
                <w:rFonts w:ascii="Calibri" w:hAnsi="Calibri"/>
                <w:color w:val="000000"/>
                <w:sz w:val="22"/>
              </w:rPr>
              <w:t xml:space="preserve"> </w:t>
            </w:r>
          </w:p>
        </w:tc>
      </w:tr>
      <w:tr>
        <w:trPr>
          <w:cantSplit w:val="true"/>
        </w:trPr>
        <w:tc>
          <w:tcPr>
            <w:tcBorders>
              <w:top w:val="single" w:color="auto" w:sz="4" w:space="0"/>
              <w:left w:val="single" w:color="auto" w:sz="4" w:space="0"/>
              <w:bottom w:val="single" w:color="auto" w:sz="4" w:space="0"/>
              <w:right w:val="single" w:color="auto" w:sz="4" w:space="0"/>
            </w:tcBorders>
            <w:vAlign w:val="center"/>
          </w:tcPr>
          <w:p>
            <w:pPr>
              <w:spacing w:beforeAutospacing="true" w:afterAutospacing="true"/>
              <w:jc w:val="left"/>
            </w:pPr>
            <w:r>
              <w:rPr>
                <w:rFonts w:ascii="Calibri" w:hAnsi="Calibri"/>
                <w:color w:val="000000"/>
                <w:sz w:val="22"/>
              </w:rPr>
              <w:t xml:space="preserve">2</w:t>
            </w:r>
          </w:p>
        </w:tc>
        <w:tc>
          <w:tcPr>
            <w:tcBorders>
              <w:top w:val="single" w:color="auto" w:sz="4" w:space="0"/>
              <w:left w:val="single" w:color="auto" w:sz="4" w:space="0"/>
              <w:bottom w:val="single" w:color="auto" w:sz="4" w:space="0"/>
              <w:right w:val="single" w:color="auto" w:sz="4" w:space="0"/>
            </w:tcBorders>
            <w:vAlign w:val="center"/>
          </w:tcPr>
          <w:p>
            <w:pPr>
              <w:spacing w:beforeAutospacing="true" w:afterAutospacing="true"/>
              <w:jc w:val="left"/>
            </w:pPr>
            <w:r>
              <w:rPr>
                <w:rFonts w:ascii="Calibri" w:hAnsi="Calibri"/>
                <w:color w:val="000000"/>
                <w:sz w:val="22"/>
              </w:rPr>
              <w:t xml:space="preserve">Public Hearing</w:t>
            </w:r>
          </w:p>
        </w:tc>
        <w:tc>
          <w:tcPr>
            <w:tcBorders>
              <w:top w:val="single" w:color="auto" w:sz="4" w:space="0"/>
              <w:left w:val="single" w:color="auto" w:sz="4" w:space="0"/>
              <w:bottom w:val="single" w:color="auto" w:sz="4" w:space="0"/>
              <w:right w:val="single" w:color="auto" w:sz="4" w:space="0"/>
            </w:tcBorders>
            <w:vAlign w:val="center"/>
          </w:tcPr>
          <w:p>
            <w:pPr>
              <w:spacing w:beforeAutospacing="true" w:afterAutospacing="true"/>
              <w:jc w:val="left"/>
            </w:pPr>
            <w:r>
              <w:rPr>
                <w:rFonts w:ascii="Calibri" w:hAnsi="Calibri"/>
                <w:color w:val="000000"/>
                <w:sz w:val="22"/>
              </w:rPr>
              <w:t xml:space="preserve">Minorities</w:t>
            </w:r>
            <w:r>
              <w:rPr>
                <w:rFonts w:ascii="Calibri" w:hAnsi="Calibri"/>
                <w:color w:val="000000"/>
                <w:sz w:val="22"/>
              </w:rPr>
              <w:br/>
              <w:t xml:space="preserve"/>
            </w:r>
            <w:r>
              <w:rPr>
                <w:rFonts w:ascii="Calibri" w:hAnsi="Calibri"/>
                <w:color w:val="000000"/>
                <w:sz w:val="22"/>
              </w:rPr>
              <w:t xml:space="preserve"> </w:t>
            </w:r>
            <w:r>
              <w:rPr>
                <w:rFonts w:ascii="Calibri" w:hAnsi="Calibri"/>
                <w:color w:val="000000"/>
                <w:sz w:val="22"/>
              </w:rPr>
              <w:br/>
              <w:t xml:space="preserve"/>
            </w:r>
            <w:r>
              <w:rPr>
                <w:rFonts w:ascii="Calibri" w:hAnsi="Calibri"/>
                <w:color w:val="000000"/>
                <w:sz w:val="22"/>
              </w:rPr>
              <w:t xml:space="preserve">Persons with disabilities</w:t>
            </w:r>
            <w:r>
              <w:rPr>
                <w:rFonts w:ascii="Calibri" w:hAnsi="Calibri"/>
                <w:color w:val="000000"/>
                <w:sz w:val="22"/>
              </w:rPr>
              <w:br/>
              <w:t xml:space="preserve"/>
            </w:r>
            <w:r>
              <w:rPr>
                <w:rFonts w:ascii="Calibri" w:hAnsi="Calibri"/>
                <w:color w:val="000000"/>
                <w:sz w:val="22"/>
              </w:rPr>
              <w:t xml:space="preserve"> </w:t>
            </w:r>
            <w:r>
              <w:rPr>
                <w:rFonts w:ascii="Calibri" w:hAnsi="Calibri"/>
                <w:color w:val="000000"/>
                <w:sz w:val="22"/>
              </w:rPr>
              <w:br/>
              <w:t xml:space="preserve"/>
            </w:r>
            <w:r>
              <w:rPr>
                <w:rFonts w:ascii="Calibri" w:hAnsi="Calibri"/>
                <w:color w:val="000000"/>
                <w:sz w:val="22"/>
              </w:rPr>
              <w:t xml:space="preserve">Non-targeted/broad community</w:t>
            </w:r>
            <w:r>
              <w:rPr>
                <w:rFonts w:ascii="Calibri" w:hAnsi="Calibri"/>
                <w:color w:val="000000"/>
                <w:sz w:val="22"/>
              </w:rPr>
              <w:br/>
              <w:t xml:space="preserve"/>
            </w:r>
            <w:r>
              <w:rPr>
                <w:rFonts w:ascii="Calibri" w:hAnsi="Calibri"/>
                <w:color w:val="000000"/>
                <w:sz w:val="22"/>
              </w:rPr>
              <w:t xml:space="preserve"> </w:t>
            </w:r>
            <w:r>
              <w:rPr>
                <w:rFonts w:ascii="Calibri" w:hAnsi="Calibri"/>
                <w:color w:val="000000"/>
                <w:sz w:val="22"/>
              </w:rPr>
              <w:br/>
              <w:t xml:space="preserve"/>
            </w:r>
            <w:r>
              <w:rPr>
                <w:rFonts w:ascii="Calibri" w:hAnsi="Calibri"/>
                <w:color w:val="000000"/>
                <w:sz w:val="22"/>
              </w:rPr>
              <w:t xml:space="preserve">Residents of Public and Assisted Housing</w:t>
            </w:r>
          </w:p>
        </w:tc>
        <w:tc>
          <w:tcPr>
            <w:tcBorders>
              <w:top w:val="single" w:color="auto" w:sz="4" w:space="0"/>
              <w:left w:val="single" w:color="auto" w:sz="4" w:space="0"/>
              <w:bottom w:val="single" w:color="auto" w:sz="4" w:space="0"/>
              <w:right w:val="single" w:color="auto" w:sz="4" w:space="0"/>
            </w:tcBorders>
            <w:vAlign w:val="center"/>
          </w:tcPr>
          <w:p>
            <w:pPr>
              <w:spacing w:beforeAutospacing="true" w:afterAutospacing="true"/>
              <w:jc w:val="left"/>
            </w:pPr>
            <w:r>
              <w:rPr>
                <w:rFonts w:ascii="Calibri" w:hAnsi="Calibri"/>
                <w:color w:val="000000"/>
                <w:sz w:val="22"/>
              </w:rPr>
              <w:t xml:space="preserve">Public Hearing notice was published in the local newspaper and placed on County website and sent to jurisdictions and agencies.</w:t>
            </w:r>
          </w:p>
        </w:tc>
        <w:tc>
          <w:tcPr>
            <w:tcBorders>
              <w:top w:val="single" w:color="auto" w:sz="4" w:space="0"/>
              <w:left w:val="single" w:color="auto" w:sz="4" w:space="0"/>
              <w:bottom w:val="single" w:color="auto" w:sz="4" w:space="0"/>
              <w:right w:val="single" w:color="auto" w:sz="4" w:space="0"/>
            </w:tcBorders>
            <w:vAlign w:val="center"/>
          </w:tcPr>
          <w:p>
            <w:pPr>
              <w:spacing w:beforeAutospacing="true" w:afterAutospacing="true"/>
              <w:jc w:val="left"/>
            </w:pPr>
            <w:r>
              <w:rPr>
                <w:rFonts w:ascii="Calibri" w:hAnsi="Calibri"/>
                <w:color w:val="000000"/>
                <w:sz w:val="22"/>
              </w:rPr>
              <w:t xml:space="preserve"> </w:t>
            </w:r>
          </w:p>
        </w:tc>
        <w:tc>
          <w:tcPr>
            <w:tcBorders>
              <w:top w:val="single" w:color="auto" w:sz="4" w:space="0"/>
              <w:left w:val="single" w:color="auto" w:sz="4" w:space="0"/>
              <w:bottom w:val="single" w:color="auto" w:sz="4" w:space="0"/>
              <w:right w:val="single" w:color="auto" w:sz="4" w:space="0"/>
            </w:tcBorders>
            <w:vAlign w:val="center"/>
          </w:tcPr>
          <w:p>
            <w:pPr>
              <w:spacing w:beforeAutospacing="true" w:afterAutospacing="true"/>
              <w:jc w:val="left"/>
            </w:pPr>
            <w:r>
              <w:rPr>
                <w:rFonts w:ascii="Calibri" w:hAnsi="Calibri"/>
                <w:color w:val="000000"/>
                <w:sz w:val="22"/>
              </w:rPr>
              <w:t xml:space="preserve">No comments were not accepted.</w:t>
            </w:r>
          </w:p>
        </w:tc>
        <w:tc>
          <w:tcPr>
            <w:tcBorders>
              <w:top w:val="single" w:color="auto" w:sz="4" w:space="0"/>
              <w:left w:val="single" w:color="auto" w:sz="4" w:space="0"/>
              <w:bottom w:val="single" w:color="auto" w:sz="4" w:space="0"/>
              <w:right w:val="single" w:color="auto" w:sz="4" w:space="0"/>
            </w:tcBorders>
            <w:vAlign w:val="center"/>
          </w:tcPr>
          <w:p>
            <w:pPr>
              <w:spacing w:beforeAutospacing="true" w:afterAutospacing="true"/>
              <w:jc w:val="left"/>
            </w:pPr>
            <w:r>
              <w:rPr>
                <w:rFonts w:ascii="Calibri" w:hAnsi="Calibri"/>
                <w:color w:val="000000"/>
                <w:sz w:val="22"/>
              </w:rPr>
              <w:t xml:space="preserve"> </w:t>
            </w:r>
          </w:p>
        </w:tc>
      </w:tr>
      <w:tr>
        <w:trPr>
          <w:cantSplit w:val="true"/>
        </w:trPr>
        <w:tc>
          <w:tcPr>
            <w:tcBorders>
              <w:top w:val="single" w:color="auto" w:sz="4" w:space="0"/>
              <w:left w:val="single" w:color="auto" w:sz="4" w:space="0"/>
              <w:bottom w:val="single" w:color="auto" w:sz="4" w:space="0"/>
              <w:right w:val="single" w:color="auto" w:sz="4" w:space="0"/>
            </w:tcBorders>
            <w:vAlign w:val="center"/>
          </w:tcPr>
          <w:p>
            <w:pPr>
              <w:spacing w:beforeAutospacing="true" w:afterAutospacing="true"/>
              <w:jc w:val="left"/>
            </w:pPr>
            <w:r>
              <w:rPr>
                <w:rFonts w:ascii="Calibri" w:hAnsi="Calibri"/>
                <w:color w:val="000000"/>
                <w:sz w:val="22"/>
              </w:rPr>
              <w:t xml:space="preserve">3</w:t>
            </w:r>
          </w:p>
        </w:tc>
        <w:tc>
          <w:tcPr>
            <w:tcBorders>
              <w:top w:val="single" w:color="auto" w:sz="4" w:space="0"/>
              <w:left w:val="single" w:color="auto" w:sz="4" w:space="0"/>
              <w:bottom w:val="single" w:color="auto" w:sz="4" w:space="0"/>
              <w:right w:val="single" w:color="auto" w:sz="4" w:space="0"/>
            </w:tcBorders>
            <w:vAlign w:val="center"/>
          </w:tcPr>
          <w:p>
            <w:pPr>
              <w:spacing w:beforeAutospacing="true" w:afterAutospacing="true"/>
              <w:jc w:val="left"/>
            </w:pPr>
            <w:r>
              <w:rPr>
                <w:rFonts w:ascii="Calibri" w:hAnsi="Calibri"/>
                <w:color w:val="000000"/>
                <w:sz w:val="22"/>
              </w:rPr>
              <w:t xml:space="preserve">Newspaper Ad</w:t>
            </w:r>
          </w:p>
        </w:tc>
        <w:tc>
          <w:tcPr>
            <w:tcBorders>
              <w:top w:val="single" w:color="auto" w:sz="4" w:space="0"/>
              <w:left w:val="single" w:color="auto" w:sz="4" w:space="0"/>
              <w:bottom w:val="single" w:color="auto" w:sz="4" w:space="0"/>
              <w:right w:val="single" w:color="auto" w:sz="4" w:space="0"/>
            </w:tcBorders>
            <w:vAlign w:val="center"/>
          </w:tcPr>
          <w:p>
            <w:pPr>
              <w:spacing w:beforeAutospacing="true" w:afterAutospacing="true"/>
              <w:jc w:val="left"/>
            </w:pPr>
            <w:r>
              <w:rPr>
                <w:rFonts w:ascii="Calibri" w:hAnsi="Calibri"/>
                <w:color w:val="000000"/>
                <w:sz w:val="22"/>
              </w:rPr>
              <w:t xml:space="preserve">Minorities</w:t>
            </w:r>
            <w:r>
              <w:rPr>
                <w:rFonts w:ascii="Calibri" w:hAnsi="Calibri"/>
                <w:color w:val="000000"/>
                <w:sz w:val="22"/>
              </w:rPr>
              <w:br/>
              <w:t xml:space="preserve"/>
            </w:r>
            <w:r>
              <w:rPr>
                <w:rFonts w:ascii="Calibri" w:hAnsi="Calibri"/>
                <w:color w:val="000000"/>
                <w:sz w:val="22"/>
              </w:rPr>
              <w:t xml:space="preserve"> </w:t>
            </w:r>
            <w:r>
              <w:rPr>
                <w:rFonts w:ascii="Calibri" w:hAnsi="Calibri"/>
                <w:color w:val="000000"/>
                <w:sz w:val="22"/>
              </w:rPr>
              <w:br/>
              <w:t xml:space="preserve"/>
            </w:r>
            <w:r>
              <w:rPr>
                <w:rFonts w:ascii="Calibri" w:hAnsi="Calibri"/>
                <w:color w:val="000000"/>
                <w:sz w:val="22"/>
              </w:rPr>
              <w:t xml:space="preserve">Persons with disabilities</w:t>
            </w:r>
            <w:r>
              <w:rPr>
                <w:rFonts w:ascii="Calibri" w:hAnsi="Calibri"/>
                <w:color w:val="000000"/>
                <w:sz w:val="22"/>
              </w:rPr>
              <w:br/>
              <w:t xml:space="preserve"/>
            </w:r>
            <w:r>
              <w:rPr>
                <w:rFonts w:ascii="Calibri" w:hAnsi="Calibri"/>
                <w:color w:val="000000"/>
                <w:sz w:val="22"/>
              </w:rPr>
              <w:t xml:space="preserve"> </w:t>
            </w:r>
            <w:r>
              <w:rPr>
                <w:rFonts w:ascii="Calibri" w:hAnsi="Calibri"/>
                <w:color w:val="000000"/>
                <w:sz w:val="22"/>
              </w:rPr>
              <w:br/>
              <w:t xml:space="preserve"/>
            </w:r>
            <w:r>
              <w:rPr>
                <w:rFonts w:ascii="Calibri" w:hAnsi="Calibri"/>
                <w:color w:val="000000"/>
                <w:sz w:val="22"/>
              </w:rPr>
              <w:t xml:space="preserve">Non-targeted/broad community</w:t>
            </w:r>
            <w:r>
              <w:rPr>
                <w:rFonts w:ascii="Calibri" w:hAnsi="Calibri"/>
                <w:color w:val="000000"/>
                <w:sz w:val="22"/>
              </w:rPr>
              <w:br/>
              <w:t xml:space="preserve"/>
            </w:r>
            <w:r>
              <w:rPr>
                <w:rFonts w:ascii="Calibri" w:hAnsi="Calibri"/>
                <w:color w:val="000000"/>
                <w:sz w:val="22"/>
              </w:rPr>
              <w:t xml:space="preserve"> </w:t>
            </w:r>
            <w:r>
              <w:rPr>
                <w:rFonts w:ascii="Calibri" w:hAnsi="Calibri"/>
                <w:color w:val="000000"/>
                <w:sz w:val="22"/>
              </w:rPr>
              <w:br/>
              <w:t xml:space="preserve"/>
            </w:r>
            <w:r>
              <w:rPr>
                <w:rFonts w:ascii="Calibri" w:hAnsi="Calibri"/>
                <w:color w:val="000000"/>
                <w:sz w:val="22"/>
              </w:rPr>
              <w:t xml:space="preserve">Residents of Public and Assisted Housing</w:t>
            </w:r>
          </w:p>
        </w:tc>
        <w:tc>
          <w:tcPr>
            <w:tcBorders>
              <w:top w:val="single" w:color="auto" w:sz="4" w:space="0"/>
              <w:left w:val="single" w:color="auto" w:sz="4" w:space="0"/>
              <w:bottom w:val="single" w:color="auto" w:sz="4" w:space="0"/>
              <w:right w:val="single" w:color="auto" w:sz="4" w:space="0"/>
            </w:tcBorders>
            <w:vAlign w:val="center"/>
          </w:tcPr>
          <w:p>
            <w:pPr>
              <w:spacing w:beforeAutospacing="true" w:afterAutospacing="true"/>
              <w:jc w:val="left"/>
            </w:pPr>
            <w:r>
              <w:rPr>
                <w:rFonts w:ascii="Calibri" w:hAnsi="Calibri"/>
                <w:color w:val="000000"/>
                <w:sz w:val="22"/>
              </w:rPr>
              <w:t xml:space="preserve">Public notice placed in The Daily Reporter and The Columbus Dispatch July 15th, 2024. Open to all community members and community partners.</w:t>
            </w:r>
          </w:p>
        </w:tc>
        <w:tc>
          <w:tcPr>
            <w:tcBorders>
              <w:top w:val="single" w:color="auto" w:sz="4" w:space="0"/>
              <w:left w:val="single" w:color="auto" w:sz="4" w:space="0"/>
              <w:bottom w:val="single" w:color="auto" w:sz="4" w:space="0"/>
              <w:right w:val="single" w:color="auto" w:sz="4" w:space="0"/>
            </w:tcBorders>
            <w:vAlign w:val="center"/>
          </w:tcPr>
          <w:p>
            <w:pPr>
              <w:spacing w:beforeAutospacing="true" w:afterAutospacing="true"/>
              <w:jc w:val="left"/>
            </w:pPr>
            <w:r>
              <w:rPr>
                <w:rFonts w:ascii="Calibri" w:hAnsi="Calibri"/>
                <w:color w:val="000000"/>
                <w:sz w:val="22"/>
              </w:rPr>
              <w:t xml:space="preserve"> </w:t>
            </w:r>
          </w:p>
        </w:tc>
        <w:tc>
          <w:tcPr>
            <w:tcBorders>
              <w:top w:val="single" w:color="auto" w:sz="4" w:space="0"/>
              <w:left w:val="single" w:color="auto" w:sz="4" w:space="0"/>
              <w:bottom w:val="single" w:color="auto" w:sz="4" w:space="0"/>
              <w:right w:val="single" w:color="auto" w:sz="4" w:space="0"/>
            </w:tcBorders>
            <w:vAlign w:val="center"/>
          </w:tcPr>
          <w:p>
            <w:pPr>
              <w:spacing w:beforeAutospacing="true" w:afterAutospacing="true"/>
              <w:jc w:val="left"/>
            </w:pPr>
            <w:r>
              <w:rPr>
                <w:rFonts w:ascii="Calibri" w:hAnsi="Calibri"/>
                <w:color w:val="000000"/>
                <w:sz w:val="22"/>
              </w:rPr>
              <w:t xml:space="preserve">All comments were accepted.</w:t>
            </w:r>
          </w:p>
        </w:tc>
        <w:tc>
          <w:tcPr>
            <w:tcBorders>
              <w:top w:val="single" w:color="auto" w:sz="4" w:space="0"/>
              <w:left w:val="single" w:color="auto" w:sz="4" w:space="0"/>
              <w:bottom w:val="single" w:color="auto" w:sz="4" w:space="0"/>
              <w:right w:val="single" w:color="auto" w:sz="4" w:space="0"/>
            </w:tcBorders>
            <w:vAlign w:val="center"/>
          </w:tcPr>
          <w:p>
            <w:pPr>
              <w:spacing w:beforeAutospacing="true" w:afterAutospacing="true"/>
              <w:jc w:val="left"/>
            </w:pPr>
            <w:r>
              <w:rPr>
                <w:rFonts w:ascii="Calibri" w:hAnsi="Calibri"/>
                <w:color w:val="000000"/>
                <w:sz w:val="22"/>
              </w:rPr>
              <w:t xml:space="preserve"> </w:t>
            </w:r>
          </w:p>
        </w:tc>
      </w:tr>
    </w:tbl>
    <w:p w14:paraId="6A8ECC98" w14:textId="77777777">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4</w:t>
        <w:fldChar w:fldCharType="end"/>
        <w:t xml:space="preserve"> – Citizen Participation Outreach</w:t>
      </w:r>
    </w:p>
    <w:p w14:paraId="3759B029" w14:textId="77777777">
      <w:pPr>
        <w:rPr>
          <w:rFonts w:cs="Arial"/>
        </w:rPr>
        <w:sectPr>
          <w:footerReference w:type="default" r:id="rId14"/>
          <w:pgSz w:w="15840" w:h="12240" w:orient="landscape" w:code="1"/>
          <w:pgMar w:top="1440" w:right="1440" w:bottom="1440" w:left="1440" w:header="720" w:footer="720" w:gutter="0"/>
          <w:cols w:space="720"/>
          <w:docGrid w:linePitch="360"/>
        </w:sectPr>
      </w:pPr>
    </w:p>
    <w:p w14:paraId="06C7F721" w14:textId="77777777">
      <w:pPr>
        <w:rPr>
          <w:rFonts w:cs="Arial"/>
        </w:rPr>
      </w:pPr>
    </w:p>
    <w:p w14:paraId="4060657C" w14:textId="77777777">
      <w:pPr>
        <w:pStyle w:val="Heading1"/>
        <w:ind w:firstLine="720"/>
        <w:jc w:val="center"/>
        <w:rPr>
          <w:rFonts w:ascii="Calibri" w:hAnsi="Calibri"/>
          <w:color w:val="auto"/>
          <w:sz w:val="32"/>
          <w:szCs w:val="32"/>
        </w:rPr>
      </w:pPr>
      <w:r>
        <w:rPr>
          <w:rFonts w:ascii="Calibri" w:hAnsi="Calibri"/>
          <w:color w:val="auto"/>
          <w:sz w:val="32"/>
          <w:szCs w:val="32"/>
        </w:rPr>
        <w:t xml:space="preserve">Expected Resources </w:t>
      </w:r>
    </w:p>
    <w:p w14:paraId="4D221E3D" w14:textId="77777777">
      <w:pPr>
        <w:pStyle w:val="Heading2"/>
        <w:rPr>
          <w:rFonts w:ascii="Calibri" w:hAnsi="Calibri"/>
          <w:i w:val="false"/>
        </w:rPr>
      </w:pPr>
      <w:r>
        <w:rPr>
          <w:rFonts w:ascii="Calibri" w:hAnsi="Calibri"/>
          <w:i w:val="false"/>
        </w:rPr>
        <w:t>AP-15 Expected Resources – 91.220(c)(1,2)</w:t>
      </w:r>
    </w:p>
    <w:p w14:paraId="30EEDBFC" w14:textId="77777777">
      <w:pPr>
        <w:keepNext/>
        <w:widowControl w:val="false"/>
        <w:spacing w:line="204" w:lineRule="auto"/>
        <w:rPr>
          <w:b/>
          <w:sz w:val="28"/>
          <w:szCs w:val="28"/>
        </w:rPr>
      </w:pPr>
      <w:r>
        <w:rPr>
          <w:b/>
          <w:sz w:val="24"/>
          <w:szCs w:val="24"/>
        </w:rPr>
        <w:t>Introduction</w:t>
      </w:r>
    </w:p>
    <w:p>
      <w:pPr>
        <w:spacing w:beforeAutospacing="true" w:afterAutospacing="true"/>
      </w:pPr>
    </w:p>
    <w:p w14:paraId="244B4E93" w14:textId="77777777">
      <w:pPr>
        <w:keepNext/>
        <w:widowControl w:val="false"/>
        <w:rPr>
          <w:b/>
          <w:sz w:val="24"/>
          <w:szCs w:val="24"/>
        </w:rPr>
      </w:pPr>
      <w:r>
        <w:rPr>
          <w:b/>
          <w:sz w:val="24"/>
          <w:szCs w:val="24"/>
        </w:rPr>
        <w:t>Anticipated Resources</w:t>
      </w: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1808"/>
        <w:gridCol w:w="827"/>
        <w:gridCol w:w="1953"/>
        <w:gridCol w:w="1215"/>
        <w:gridCol w:w="1271"/>
        <w:gridCol w:w="1271"/>
        <w:gridCol w:w="1090"/>
        <w:gridCol w:w="1271"/>
        <w:gridCol w:w="2470"/>
      </w:tblGrid>
      <w:tr w14:paraId="3535728D" w14:textId="77777777">
        <w:trPr>
          <w:cantSplit/>
          <w:tblHeader/>
        </w:trPr>
        <w:tc>
          <w:tcPr>
            <w:tcW w:w="1793" w:type="dxa"/>
            <w:vMerge w:val="restart"/>
          </w:tcPr>
          <w:p w14:paraId="781229E7" w14:textId="77777777">
            <w:pPr>
              <w:keepNext/>
              <w:widowControl w:val="false"/>
              <w:spacing w:after="0" w:line="240" w:lineRule="auto"/>
              <w:jc w:val="center"/>
              <w:rPr>
                <w:b/>
                <w:sz w:val="24"/>
                <w:szCs w:val="24"/>
              </w:rPr>
            </w:pPr>
            <w:r>
              <w:rPr>
                <w:b/>
                <w:sz w:val="20"/>
                <w:szCs w:val="20"/>
              </w:rPr>
              <w:t>Program</w:t>
            </w:r>
          </w:p>
        </w:tc>
        <w:tc>
          <w:tcPr>
            <w:tcW w:w="820" w:type="dxa"/>
            <w:vMerge w:val="restart"/>
          </w:tcPr>
          <w:p w14:paraId="6BDE6E37" w14:textId="77777777">
            <w:pPr>
              <w:keepNext/>
              <w:widowControl w:val="false"/>
              <w:spacing w:after="0" w:line="240" w:lineRule="auto"/>
              <w:jc w:val="center"/>
              <w:rPr>
                <w:b/>
                <w:sz w:val="24"/>
                <w:szCs w:val="24"/>
              </w:rPr>
            </w:pPr>
            <w:r>
              <w:rPr>
                <w:b/>
                <w:sz w:val="20"/>
                <w:szCs w:val="20"/>
              </w:rPr>
              <w:t>Source of Funds</w:t>
            </w:r>
          </w:p>
        </w:tc>
        <w:tc>
          <w:tcPr>
            <w:tcW w:w="1936" w:type="dxa"/>
            <w:vMerge w:val="restart"/>
          </w:tcPr>
          <w:p w14:paraId="4F371204" w14:textId="77777777">
            <w:pPr>
              <w:keepNext/>
              <w:widowControl w:val="false"/>
              <w:spacing w:after="0" w:line="240" w:lineRule="auto"/>
              <w:jc w:val="center"/>
              <w:rPr>
                <w:b/>
                <w:sz w:val="24"/>
                <w:szCs w:val="24"/>
              </w:rPr>
            </w:pPr>
            <w:r>
              <w:rPr>
                <w:b/>
                <w:sz w:val="20"/>
                <w:szCs w:val="20"/>
              </w:rPr>
              <w:t>Uses of Funds</w:t>
            </w:r>
          </w:p>
        </w:tc>
        <w:tc>
          <w:tcPr>
            <w:tcW w:w="4804" w:type="dxa"/>
            <w:gridSpan w:val="4"/>
          </w:tcPr>
          <w:p w14:paraId="0EBAFBCC" w14:textId="77777777">
            <w:pPr>
              <w:keepNext/>
              <w:widowControl w:val="false"/>
              <w:spacing w:after="0" w:line="240" w:lineRule="auto"/>
              <w:jc w:val="center"/>
              <w:rPr>
                <w:b/>
                <w:sz w:val="24"/>
                <w:szCs w:val="24"/>
              </w:rPr>
            </w:pPr>
            <w:r>
              <w:rPr>
                <w:b/>
                <w:bCs/>
                <w:sz w:val="20"/>
                <w:szCs w:val="20"/>
              </w:rPr>
              <w:t>Expected Amount Available Year 1</w:t>
            </w:r>
          </w:p>
        </w:tc>
        <w:tc>
          <w:tcPr>
            <w:tcW w:w="1260" w:type="dxa"/>
            <w:vMerge w:val="restart"/>
          </w:tcPr>
          <w:p w14:paraId="365A7A81" w14:textId="77777777">
            <w:pPr>
              <w:keepNext/>
              <w:widowControl w:val="false"/>
              <w:spacing w:after="0" w:line="240" w:lineRule="auto"/>
              <w:jc w:val="center"/>
              <w:rPr>
                <w:b/>
                <w:sz w:val="20"/>
                <w:szCs w:val="20"/>
              </w:rPr>
            </w:pPr>
            <w:r>
              <w:rPr>
                <w:b/>
                <w:sz w:val="20"/>
                <w:szCs w:val="20"/>
              </w:rPr>
              <w:t xml:space="preserve">Expected Amount Available Remainder of ConPlan </w:t>
            </w:r>
          </w:p>
          <w:p w14:paraId="481A85F2" w14:textId="77777777">
            <w:pPr>
              <w:keepNext/>
              <w:widowControl w:val="false"/>
              <w:spacing w:after="0" w:line="240" w:lineRule="auto"/>
              <w:jc w:val="center"/>
              <w:rPr>
                <w:b/>
                <w:sz w:val="24"/>
                <w:szCs w:val="24"/>
              </w:rPr>
            </w:pPr>
            <w:r>
              <w:rPr>
                <w:b/>
                <w:sz w:val="20"/>
                <w:szCs w:val="20"/>
              </w:rPr>
              <w:t>$</w:t>
            </w:r>
          </w:p>
        </w:tc>
        <w:tc>
          <w:tcPr>
            <w:tcW w:w="2448" w:type="dxa"/>
            <w:vMerge w:val="restart"/>
          </w:tcPr>
          <w:p w14:paraId="3C918203" w14:textId="77777777">
            <w:pPr>
              <w:keepNext/>
              <w:widowControl w:val="false"/>
              <w:spacing w:after="0" w:line="240" w:lineRule="auto"/>
              <w:jc w:val="center"/>
              <w:rPr>
                <w:b/>
                <w:sz w:val="24"/>
                <w:szCs w:val="24"/>
              </w:rPr>
            </w:pPr>
            <w:r>
              <w:rPr>
                <w:b/>
                <w:sz w:val="20"/>
                <w:szCs w:val="20"/>
              </w:rPr>
              <w:t>Narrative Description</w:t>
            </w:r>
          </w:p>
        </w:tc>
      </w:tr>
      <w:tr w14:paraId="4ADDB774" w14:textId="77777777">
        <w:trPr>
          <w:cantSplit/>
          <w:tblHeader/>
        </w:trPr>
        <w:tc>
          <w:tcPr>
            <w:tcW w:w="1793" w:type="dxa"/>
            <w:vMerge/>
          </w:tcPr>
          <w:p w14:paraId="5E784D4F" w14:textId="77777777">
            <w:pPr>
              <w:keepNext/>
              <w:widowControl w:val="false"/>
              <w:spacing w:after="0" w:line="240" w:lineRule="auto"/>
              <w:jc w:val="center"/>
              <w:rPr>
                <w:b/>
                <w:sz w:val="24"/>
                <w:szCs w:val="24"/>
              </w:rPr>
            </w:pPr>
          </w:p>
        </w:tc>
        <w:tc>
          <w:tcPr>
            <w:tcW w:w="820" w:type="dxa"/>
            <w:vMerge/>
          </w:tcPr>
          <w:p w14:paraId="483AB17B" w14:textId="77777777">
            <w:pPr>
              <w:keepNext/>
              <w:widowControl w:val="false"/>
              <w:spacing w:after="0" w:line="240" w:lineRule="auto"/>
              <w:jc w:val="center"/>
              <w:rPr>
                <w:b/>
                <w:sz w:val="24"/>
                <w:szCs w:val="24"/>
              </w:rPr>
            </w:pPr>
          </w:p>
        </w:tc>
        <w:tc>
          <w:tcPr>
            <w:tcW w:w="1936" w:type="dxa"/>
            <w:vMerge/>
          </w:tcPr>
          <w:p w14:paraId="0EB79719" w14:textId="77777777">
            <w:pPr>
              <w:keepNext/>
              <w:widowControl w:val="false"/>
              <w:spacing w:after="0" w:line="240" w:lineRule="auto"/>
              <w:jc w:val="center"/>
              <w:rPr>
                <w:b/>
                <w:sz w:val="24"/>
                <w:szCs w:val="24"/>
              </w:rPr>
            </w:pPr>
          </w:p>
        </w:tc>
        <w:tc>
          <w:tcPr>
            <w:tcW w:w="1204" w:type="dxa"/>
          </w:tcPr>
          <w:p w14:paraId="342C64A3" w14:textId="77777777">
            <w:pPr>
              <w:keepNext/>
              <w:widowControl w:val="false"/>
              <w:spacing w:after="0" w:line="240" w:lineRule="auto"/>
              <w:jc w:val="center"/>
              <w:rPr>
                <w:b/>
                <w:sz w:val="24"/>
                <w:szCs w:val="24"/>
              </w:rPr>
            </w:pPr>
            <w:r>
              <w:rPr>
                <w:b/>
                <w:sz w:val="20"/>
                <w:szCs w:val="20"/>
              </w:rPr>
              <w:t>Annual Allocation: $</w:t>
            </w:r>
          </w:p>
        </w:tc>
        <w:tc>
          <w:tcPr>
            <w:tcW w:w="1260" w:type="dxa"/>
          </w:tcPr>
          <w:p w14:paraId="261D90CA" w14:textId="77777777">
            <w:pPr>
              <w:keepNext/>
              <w:widowControl w:val="false"/>
              <w:spacing w:after="0" w:line="240" w:lineRule="auto"/>
              <w:jc w:val="center"/>
              <w:rPr>
                <w:b/>
                <w:sz w:val="24"/>
                <w:szCs w:val="24"/>
              </w:rPr>
            </w:pPr>
            <w:r>
              <w:rPr>
                <w:b/>
                <w:sz w:val="20"/>
                <w:szCs w:val="20"/>
              </w:rPr>
              <w:t>Program Income: $</w:t>
            </w:r>
          </w:p>
        </w:tc>
        <w:tc>
          <w:tcPr>
            <w:tcW w:w="1260" w:type="dxa"/>
          </w:tcPr>
          <w:p w14:paraId="57486B79" w14:textId="77777777">
            <w:pPr>
              <w:keepNext/>
              <w:widowControl w:val="false"/>
              <w:spacing w:after="0" w:line="240" w:lineRule="auto"/>
              <w:jc w:val="center"/>
              <w:rPr>
                <w:b/>
                <w:sz w:val="24"/>
                <w:szCs w:val="24"/>
              </w:rPr>
            </w:pPr>
            <w:r>
              <w:rPr>
                <w:b/>
                <w:sz w:val="20"/>
                <w:szCs w:val="20"/>
              </w:rPr>
              <w:t>Prior Year Resources: $</w:t>
            </w:r>
          </w:p>
        </w:tc>
        <w:tc>
          <w:tcPr>
            <w:tcW w:w="1080" w:type="dxa"/>
          </w:tcPr>
          <w:p w14:paraId="104FF5D9" w14:textId="77777777">
            <w:pPr>
              <w:keepNext/>
              <w:widowControl w:val="false"/>
              <w:spacing w:after="0" w:line="240" w:lineRule="auto"/>
              <w:jc w:val="center"/>
              <w:rPr>
                <w:b/>
                <w:sz w:val="20"/>
                <w:szCs w:val="20"/>
              </w:rPr>
            </w:pPr>
            <w:r>
              <w:rPr>
                <w:b/>
                <w:sz w:val="20"/>
                <w:szCs w:val="20"/>
              </w:rPr>
              <w:t>Total:</w:t>
            </w:r>
          </w:p>
          <w:p w14:paraId="66974718" w14:textId="77777777">
            <w:pPr>
              <w:keepNext/>
              <w:widowControl w:val="false"/>
              <w:spacing w:after="0" w:line="240" w:lineRule="auto"/>
              <w:jc w:val="center"/>
              <w:rPr>
                <w:b/>
                <w:sz w:val="24"/>
                <w:szCs w:val="24"/>
              </w:rPr>
            </w:pPr>
            <w:r>
              <w:rPr>
                <w:b/>
                <w:sz w:val="20"/>
                <w:szCs w:val="20"/>
              </w:rPr>
              <w:t>$</w:t>
            </w:r>
          </w:p>
        </w:tc>
        <w:tc>
          <w:tcPr>
            <w:tcW w:w="1260" w:type="dxa"/>
            <w:vMerge/>
          </w:tcPr>
          <w:p w14:paraId="548F4593" w14:textId="77777777">
            <w:pPr>
              <w:keepNext/>
              <w:widowControl w:val="false"/>
              <w:spacing w:after="0" w:line="240" w:lineRule="auto"/>
              <w:jc w:val="center"/>
              <w:rPr>
                <w:b/>
                <w:sz w:val="24"/>
                <w:szCs w:val="24"/>
              </w:rPr>
            </w:pPr>
          </w:p>
        </w:tc>
        <w:tc>
          <w:tcPr>
            <w:tcW w:w="2448" w:type="dxa"/>
            <w:vMerge/>
          </w:tcPr>
          <w:p w14:paraId="176CFAC9" w14:textId="77777777">
            <w:pPr>
              <w:keepNext/>
              <w:widowControl w:val="false"/>
              <w:spacing w:after="0" w:line="240" w:lineRule="auto"/>
              <w:jc w:val="center"/>
              <w:rPr>
                <w:b/>
                <w:sz w:val="24"/>
                <w:szCs w:val="24"/>
              </w:rPr>
            </w:pPr>
          </w:p>
        </w:tc>
      </w:tr>
      <w:tr>
        <w:trPr>
          <w:cantSplit w:val="true"/>
        </w:trPr>
        <w:tc>
          <w:tcPr>
            <w:vAlign w:val="top"/>
          </w:tcPr>
          <w:p>
            <w:pPr>
              <w:spacing w:beforeAutospacing="true" w:afterAutospacing="true"/>
              <w:jc w:val="left"/>
            </w:pPr>
            <w:r>
              <w:rPr>
                <w:rFonts w:ascii="Calibri" w:hAnsi="Calibri"/>
                <w:color w:val="000000"/>
                <w:sz w:val="22"/>
              </w:rPr>
              <w:t xml:space="preserve">CDBG</w:t>
            </w:r>
          </w:p>
        </w:tc>
        <w:tc>
          <w:tcPr>
            <w:vAlign w:val="top"/>
          </w:tcPr>
          <w:p>
            <w:pPr>
              <w:spacing w:beforeAutospacing="true" w:afterAutospacing="true"/>
              <w:jc w:val="left"/>
            </w:pPr>
            <w:r>
              <w:rPr>
                <w:rFonts w:ascii="Calibri" w:hAnsi="Calibri"/>
                <w:color w:val="000000"/>
                <w:sz w:val="22"/>
              </w:rPr>
              <w:t xml:space="preserve">public - federal</w:t>
            </w:r>
          </w:p>
        </w:tc>
        <w:tc>
          <w:tcPr>
            <w:vAlign w:val="top"/>
          </w:tcPr>
          <w:p>
            <w:pPr>
              <w:spacing w:beforeAutospacing="true" w:afterAutospacing="true"/>
              <w:jc w:val="left"/>
            </w:pPr>
            <w:r>
              <w:rPr>
                <w:rFonts w:ascii="Calibri" w:hAnsi="Calibri"/>
                <w:color w:val="000000"/>
                <w:sz w:val="22"/>
              </w:rPr>
              <w:t xml:space="preserve">Acquisition</w:t>
            </w:r>
            <w:r>
              <w:rPr>
                <w:rFonts w:ascii="Calibri" w:hAnsi="Calibri"/>
                <w:color w:val="000000"/>
                <w:sz w:val="22"/>
              </w:rPr>
              <w:br/>
              <w:t xml:space="preserve"/>
            </w:r>
            <w:r>
              <w:rPr>
                <w:rFonts w:ascii="Calibri" w:hAnsi="Calibri"/>
                <w:color w:val="000000"/>
                <w:sz w:val="22"/>
              </w:rPr>
              <w:t xml:space="preserve">Admin and Planning</w:t>
            </w:r>
            <w:r>
              <w:rPr>
                <w:rFonts w:ascii="Calibri" w:hAnsi="Calibri"/>
                <w:color w:val="000000"/>
                <w:sz w:val="22"/>
              </w:rPr>
              <w:br/>
              <w:t xml:space="preserve"/>
            </w:r>
            <w:r>
              <w:rPr>
                <w:rFonts w:ascii="Calibri" w:hAnsi="Calibri"/>
                <w:color w:val="000000"/>
                <w:sz w:val="22"/>
              </w:rPr>
              <w:t xml:space="preserve">Economic Development</w:t>
            </w:r>
            <w:r>
              <w:rPr>
                <w:rFonts w:ascii="Calibri" w:hAnsi="Calibri"/>
                <w:color w:val="000000"/>
                <w:sz w:val="22"/>
              </w:rPr>
              <w:br/>
              <w:t xml:space="preserve"/>
            </w:r>
            <w:r>
              <w:rPr>
                <w:rFonts w:ascii="Calibri" w:hAnsi="Calibri"/>
                <w:color w:val="000000"/>
                <w:sz w:val="22"/>
              </w:rPr>
              <w:t xml:space="preserve">Housing</w:t>
            </w:r>
            <w:r>
              <w:rPr>
                <w:rFonts w:ascii="Calibri" w:hAnsi="Calibri"/>
                <w:color w:val="000000"/>
                <w:sz w:val="22"/>
              </w:rPr>
              <w:br/>
              <w:t xml:space="preserve"/>
            </w:r>
            <w:r>
              <w:rPr>
                <w:rFonts w:ascii="Calibri" w:hAnsi="Calibri"/>
                <w:color w:val="000000"/>
                <w:sz w:val="22"/>
              </w:rPr>
              <w:t xml:space="preserve">Public Improvements</w:t>
            </w:r>
            <w:r>
              <w:rPr>
                <w:rFonts w:ascii="Calibri" w:hAnsi="Calibri"/>
                <w:color w:val="000000"/>
                <w:sz w:val="22"/>
              </w:rPr>
              <w:br/>
              <w:t xml:space="preserve"/>
            </w:r>
            <w:r>
              <w:rPr>
                <w:rFonts w:ascii="Calibri" w:hAnsi="Calibri"/>
                <w:color w:val="000000"/>
                <w:sz w:val="22"/>
              </w:rPr>
              <w:t xml:space="preserve">Public Services</w:t>
            </w:r>
          </w:p>
        </w:tc>
        <w:tc>
          <w:tcPr>
            <w:vAlign w:val="bottom"/>
          </w:tcPr>
          <w:p>
            <w:pPr>
              <w:spacing w:beforeAutospacing="true" w:afterAutospacing="true"/>
              <w:jc w:val="right"/>
            </w:pPr>
            <w:r>
              <w:rPr>
                <w:rFonts w:ascii="Calibri" w:hAnsi="Calibri"/>
                <w:color w:val="000000"/>
                <w:sz w:val="22"/>
              </w:rPr>
              <w:t xml:space="preserve">20,415,746</w:t>
            </w:r>
          </w:p>
        </w:tc>
        <w:tc>
          <w:tcPr>
            <w:vAlign w:val="bottom"/>
          </w:tcPr>
          <w:p>
            <w:pPr>
              <w:spacing w:beforeAutospacing="true" w:afterAutospacing="true"/>
              <w:jc w:val="right"/>
            </w:pPr>
            <w:r>
              <w:rPr>
                <w:rFonts w:ascii="Calibri" w:hAnsi="Calibri"/>
                <w:color w:val="000000"/>
                <w:sz w:val="22"/>
              </w:rPr>
              <w:t xml:space="preserve">1,000,000</w:t>
            </w:r>
          </w:p>
        </w:tc>
        <w:tc>
          <w:tcPr>
            <w:vAlign w:val="bottom"/>
          </w:tcPr>
          <w:p>
            <w:pPr>
              <w:spacing w:beforeAutospacing="true" w:afterAutospacing="true"/>
              <w:jc w:val="right"/>
            </w:pPr>
            <w:r>
              <w:rPr>
                <w:rFonts w:ascii="Calibri" w:hAnsi="Calibri"/>
                <w:color w:val="000000"/>
                <w:sz w:val="22"/>
              </w:rPr>
              <w:t xml:space="preserve">3,099,366</w:t>
            </w:r>
          </w:p>
        </w:tc>
        <w:tc>
          <w:tcPr>
            <w:vAlign w:val="bottom"/>
          </w:tcPr>
          <w:p>
            <w:pPr>
              <w:spacing w:beforeAutospacing="true" w:afterAutospacing="true"/>
              <w:jc w:val="right"/>
            </w:pPr>
            <w:r>
              <w:rPr>
                <w:rFonts w:ascii="Calibri" w:hAnsi="Calibri"/>
                <w:color w:val="000000"/>
                <w:sz w:val="22"/>
              </w:rPr>
              <w:t xml:space="preserve">24,515,112</w:t>
            </w:r>
          </w:p>
        </w:tc>
        <w:tc>
          <w:tcPr>
            <w:vAlign w:val="bottom"/>
          </w:tcPr>
          <w:p>
            <w:pPr>
              <w:spacing w:beforeAutospacing="true" w:afterAutospacing="true"/>
              <w:jc w:val="right"/>
            </w:pPr>
            <w:r>
              <w:rPr>
                <w:rFonts w:ascii="Calibri" w:hAnsi="Calibri"/>
                <w:color w:val="000000"/>
                <w:sz w:val="22"/>
              </w:rPr>
              <w:t xml:space="preserve">200,000</w:t>
            </w:r>
          </w:p>
        </w:tc>
        <w:tc>
          <w:tcPr>
            <w:vAlign w:val="top"/>
          </w:tcPr>
          <w:p>
            <w:pPr>
              <w:spacing w:beforeAutospacing="true" w:afterAutospacing="true"/>
              <w:jc w:val="left"/>
            </w:pPr>
            <w:r>
              <w:rPr>
                <w:rFonts w:ascii="Calibri" w:hAnsi="Calibri"/>
                <w:color w:val="000000"/>
                <w:sz w:val="22"/>
              </w:rPr>
              <w:t xml:space="preserve">  </w:t>
            </w:r>
          </w:p>
        </w:tc>
      </w:tr>
      <w:tr>
        <w:trPr>
          <w:cantSplit w:val="true"/>
        </w:trPr>
        <w:tc>
          <w:tcPr>
            <w:vAlign w:val="top"/>
          </w:tcPr>
          <w:p>
            <w:pPr>
              <w:spacing w:beforeAutospacing="true" w:afterAutospacing="true"/>
              <w:jc w:val="left"/>
            </w:pPr>
            <w:r>
              <w:rPr>
                <w:rFonts w:ascii="Calibri" w:hAnsi="Calibri"/>
                <w:color w:val="000000"/>
                <w:sz w:val="22"/>
              </w:rPr>
              <w:t xml:space="preserve">HOME</w:t>
            </w:r>
          </w:p>
        </w:tc>
        <w:tc>
          <w:tcPr>
            <w:vAlign w:val="top"/>
          </w:tcPr>
          <w:p>
            <w:pPr>
              <w:spacing w:beforeAutospacing="true" w:afterAutospacing="true"/>
              <w:jc w:val="left"/>
            </w:pPr>
            <w:r>
              <w:rPr>
                <w:rFonts w:ascii="Calibri" w:hAnsi="Calibri"/>
                <w:color w:val="000000"/>
                <w:sz w:val="22"/>
              </w:rPr>
              <w:t xml:space="preserve">public - federal</w:t>
            </w:r>
          </w:p>
        </w:tc>
        <w:tc>
          <w:tcPr>
            <w:vAlign w:val="top"/>
          </w:tcPr>
          <w:p>
            <w:pPr>
              <w:spacing w:beforeAutospacing="true" w:afterAutospacing="true"/>
              <w:jc w:val="left"/>
            </w:pPr>
            <w:r>
              <w:rPr>
                <w:rFonts w:ascii="Calibri" w:hAnsi="Calibri"/>
                <w:color w:val="000000"/>
                <w:sz w:val="22"/>
              </w:rPr>
              <w:t xml:space="preserve">Acquisition</w:t>
            </w:r>
            <w:r>
              <w:rPr>
                <w:rFonts w:ascii="Calibri" w:hAnsi="Calibri"/>
                <w:color w:val="000000"/>
                <w:sz w:val="22"/>
              </w:rPr>
              <w:br/>
              <w:t xml:space="preserve"/>
            </w:r>
            <w:r>
              <w:rPr>
                <w:rFonts w:ascii="Calibri" w:hAnsi="Calibri"/>
                <w:color w:val="000000"/>
                <w:sz w:val="22"/>
              </w:rPr>
              <w:t xml:space="preserve">Homebuyer assistance</w:t>
            </w:r>
            <w:r>
              <w:rPr>
                <w:rFonts w:ascii="Calibri" w:hAnsi="Calibri"/>
                <w:color w:val="000000"/>
                <w:sz w:val="22"/>
              </w:rPr>
              <w:br/>
              <w:t xml:space="preserve"/>
            </w:r>
            <w:r>
              <w:rPr>
                <w:rFonts w:ascii="Calibri" w:hAnsi="Calibri"/>
                <w:color w:val="000000"/>
                <w:sz w:val="22"/>
              </w:rPr>
              <w:t xml:space="preserve">Homeowner rehab</w:t>
            </w:r>
            <w:r>
              <w:rPr>
                <w:rFonts w:ascii="Calibri" w:hAnsi="Calibri"/>
                <w:color w:val="000000"/>
                <w:sz w:val="22"/>
              </w:rPr>
              <w:br/>
              <w:t xml:space="preserve"/>
            </w:r>
            <w:r>
              <w:rPr>
                <w:rFonts w:ascii="Calibri" w:hAnsi="Calibri"/>
                <w:color w:val="000000"/>
                <w:sz w:val="22"/>
              </w:rPr>
              <w:t xml:space="preserve">Multifamily rental new construction</w:t>
            </w:r>
            <w:r>
              <w:rPr>
                <w:rFonts w:ascii="Calibri" w:hAnsi="Calibri"/>
                <w:color w:val="000000"/>
                <w:sz w:val="22"/>
              </w:rPr>
              <w:br/>
              <w:t xml:space="preserve"/>
            </w:r>
            <w:r>
              <w:rPr>
                <w:rFonts w:ascii="Calibri" w:hAnsi="Calibri"/>
                <w:color w:val="000000"/>
                <w:sz w:val="22"/>
              </w:rPr>
              <w:t xml:space="preserve">Multifamily rental rehab</w:t>
            </w:r>
            <w:r>
              <w:rPr>
                <w:rFonts w:ascii="Calibri" w:hAnsi="Calibri"/>
                <w:color w:val="000000"/>
                <w:sz w:val="22"/>
              </w:rPr>
              <w:br/>
              <w:t xml:space="preserve"/>
            </w:r>
            <w:r>
              <w:rPr>
                <w:rFonts w:ascii="Calibri" w:hAnsi="Calibri"/>
                <w:color w:val="000000"/>
                <w:sz w:val="22"/>
              </w:rPr>
              <w:t xml:space="preserve">New construction for ownership</w:t>
            </w:r>
            <w:r>
              <w:rPr>
                <w:rFonts w:ascii="Calibri" w:hAnsi="Calibri"/>
                <w:color w:val="000000"/>
                <w:sz w:val="22"/>
              </w:rPr>
              <w:br/>
              <w:t xml:space="preserve"/>
            </w:r>
            <w:r>
              <w:rPr>
                <w:rFonts w:ascii="Calibri" w:hAnsi="Calibri"/>
                <w:color w:val="000000"/>
                <w:sz w:val="22"/>
              </w:rPr>
              <w:t xml:space="preserve">TBRA</w:t>
            </w:r>
          </w:p>
        </w:tc>
        <w:tc>
          <w:tcPr>
            <w:vAlign w:val="bottom"/>
          </w:tcPr>
          <w:p>
            <w:pPr>
              <w:spacing w:beforeAutospacing="true" w:afterAutospacing="true"/>
              <w:jc w:val="right"/>
            </w:pPr>
            <w:r>
              <w:rPr>
                <w:rFonts w:ascii="Calibri" w:hAnsi="Calibri"/>
                <w:color w:val="000000"/>
                <w:sz w:val="22"/>
              </w:rPr>
              <w:t xml:space="preserve">815,406</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65,049</w:t>
            </w:r>
          </w:p>
        </w:tc>
        <w:tc>
          <w:tcPr>
            <w:vAlign w:val="bottom"/>
          </w:tcPr>
          <w:p>
            <w:pPr>
              <w:spacing w:beforeAutospacing="true" w:afterAutospacing="true"/>
              <w:jc w:val="right"/>
            </w:pPr>
            <w:r>
              <w:rPr>
                <w:rFonts w:ascii="Calibri" w:hAnsi="Calibri"/>
                <w:color w:val="000000"/>
                <w:sz w:val="22"/>
              </w:rPr>
              <w:t xml:space="preserve">880,455</w:t>
            </w:r>
          </w:p>
        </w:tc>
        <w:tc>
          <w:tcPr>
            <w:vAlign w:val="bottom"/>
          </w:tcPr>
          <w:p>
            <w:pPr>
              <w:spacing w:beforeAutospacing="true" w:afterAutospacing="true"/>
              <w:jc w:val="right"/>
            </w:pPr>
            <w:r>
              <w:rPr>
                <w:rFonts w:ascii="Calibri" w:hAnsi="Calibri"/>
                <w:color w:val="000000"/>
                <w:sz w:val="22"/>
              </w:rPr>
              <w:t xml:space="preserve">1,000,000</w:t>
            </w:r>
          </w:p>
        </w:tc>
        <w:tc>
          <w:tcPr>
            <w:vAlign w:val="top"/>
          </w:tcPr>
          <w:p>
            <w:pPr>
              <w:spacing w:beforeAutospacing="true" w:afterAutospacing="true"/>
              <w:jc w:val="left"/>
            </w:pPr>
            <w:r>
              <w:rPr>
                <w:rFonts w:ascii="Calibri" w:hAnsi="Calibri"/>
                <w:color w:val="000000"/>
                <w:sz w:val="22"/>
              </w:rPr>
              <w:t xml:space="preserve">  </w:t>
            </w:r>
          </w:p>
        </w:tc>
      </w:tr>
      <w:tr>
        <w:trPr>
          <w:cantSplit w:val="true"/>
        </w:trPr>
        <w:tc>
          <w:tcPr>
            <w:vAlign w:val="top"/>
          </w:tcPr>
          <w:p>
            <w:pPr>
              <w:spacing w:beforeAutospacing="true" w:afterAutospacing="true"/>
              <w:jc w:val="left"/>
            </w:pPr>
            <w:r>
              <w:rPr>
                <w:rFonts w:ascii="Calibri" w:hAnsi="Calibri"/>
                <w:color w:val="000000"/>
                <w:sz w:val="22"/>
              </w:rPr>
              <w:t xml:space="preserve">ESG</w:t>
            </w:r>
          </w:p>
        </w:tc>
        <w:tc>
          <w:tcPr>
            <w:vAlign w:val="top"/>
          </w:tcPr>
          <w:p>
            <w:pPr>
              <w:spacing w:beforeAutospacing="true" w:afterAutospacing="true"/>
              <w:jc w:val="left"/>
            </w:pPr>
            <w:r>
              <w:rPr>
                <w:rFonts w:ascii="Calibri" w:hAnsi="Calibri"/>
                <w:color w:val="000000"/>
                <w:sz w:val="22"/>
              </w:rPr>
              <w:t xml:space="preserve">public - federal</w:t>
            </w:r>
          </w:p>
        </w:tc>
        <w:tc>
          <w:tcPr>
            <w:vAlign w:val="top"/>
          </w:tcPr>
          <w:p>
            <w:pPr>
              <w:spacing w:beforeAutospacing="true" w:afterAutospacing="true"/>
              <w:jc w:val="left"/>
            </w:pPr>
            <w:r>
              <w:rPr>
                <w:rFonts w:ascii="Calibri" w:hAnsi="Calibri"/>
                <w:color w:val="000000"/>
                <w:sz w:val="22"/>
              </w:rPr>
              <w:t xml:space="preserve">Conversion and rehab for transitional housing</w:t>
            </w:r>
            <w:r>
              <w:rPr>
                <w:rFonts w:ascii="Calibri" w:hAnsi="Calibri"/>
                <w:color w:val="000000"/>
                <w:sz w:val="22"/>
              </w:rPr>
              <w:br/>
              <w:t xml:space="preserve"/>
            </w:r>
            <w:r>
              <w:rPr>
                <w:rFonts w:ascii="Calibri" w:hAnsi="Calibri"/>
                <w:color w:val="000000"/>
                <w:sz w:val="22"/>
              </w:rPr>
              <w:t xml:space="preserve">Financial Assistance</w:t>
            </w:r>
            <w:r>
              <w:rPr>
                <w:rFonts w:ascii="Calibri" w:hAnsi="Calibri"/>
                <w:color w:val="000000"/>
                <w:sz w:val="22"/>
              </w:rPr>
              <w:br/>
              <w:t xml:space="preserve"/>
            </w:r>
            <w:r>
              <w:rPr>
                <w:rFonts w:ascii="Calibri" w:hAnsi="Calibri"/>
                <w:color w:val="000000"/>
                <w:sz w:val="22"/>
              </w:rPr>
              <w:t xml:space="preserve">Overnight shelter</w:t>
            </w:r>
            <w:r>
              <w:rPr>
                <w:rFonts w:ascii="Calibri" w:hAnsi="Calibri"/>
                <w:color w:val="000000"/>
                <w:sz w:val="22"/>
              </w:rPr>
              <w:br/>
              <w:t xml:space="preserve"/>
            </w:r>
            <w:r>
              <w:rPr>
                <w:rFonts w:ascii="Calibri" w:hAnsi="Calibri"/>
                <w:color w:val="000000"/>
                <w:sz w:val="22"/>
              </w:rPr>
              <w:t xml:space="preserve">Rapid re-housing (rental assistance)</w:t>
            </w:r>
            <w:r>
              <w:rPr>
                <w:rFonts w:ascii="Calibri" w:hAnsi="Calibri"/>
                <w:color w:val="000000"/>
                <w:sz w:val="22"/>
              </w:rPr>
              <w:br/>
              <w:t xml:space="preserve"/>
            </w:r>
            <w:r>
              <w:rPr>
                <w:rFonts w:ascii="Calibri" w:hAnsi="Calibri"/>
                <w:color w:val="000000"/>
                <w:sz w:val="22"/>
              </w:rPr>
              <w:t xml:space="preserve">Rental Assistance</w:t>
            </w:r>
            <w:r>
              <w:rPr>
                <w:rFonts w:ascii="Calibri" w:hAnsi="Calibri"/>
                <w:color w:val="000000"/>
                <w:sz w:val="22"/>
              </w:rPr>
              <w:br/>
              <w:t xml:space="preserve"/>
            </w:r>
            <w:r>
              <w:rPr>
                <w:rFonts w:ascii="Calibri" w:hAnsi="Calibri"/>
                <w:color w:val="000000"/>
                <w:sz w:val="22"/>
              </w:rPr>
              <w:t xml:space="preserve">Services</w:t>
            </w:r>
            <w:r>
              <w:rPr>
                <w:rFonts w:ascii="Calibri" w:hAnsi="Calibri"/>
                <w:color w:val="000000"/>
                <w:sz w:val="22"/>
              </w:rPr>
              <w:br/>
              <w:t xml:space="preserve"/>
            </w:r>
            <w:r>
              <w:rPr>
                <w:rFonts w:ascii="Calibri" w:hAnsi="Calibri"/>
                <w:color w:val="000000"/>
                <w:sz w:val="22"/>
              </w:rPr>
              <w:t xml:space="preserve">Transitional housing</w:t>
            </w:r>
          </w:p>
        </w:tc>
        <w:tc>
          <w:tcPr>
            <w:vAlign w:val="bottom"/>
          </w:tcPr>
          <w:p>
            <w:pPr>
              <w:spacing w:beforeAutospacing="true" w:afterAutospacing="true"/>
              <w:jc w:val="right"/>
            </w:pPr>
            <w:r>
              <w:rPr>
                <w:rFonts w:ascii="Calibri" w:hAnsi="Calibri"/>
                <w:color w:val="000000"/>
                <w:sz w:val="22"/>
              </w:rPr>
              <w:t xml:space="preserve">177,096</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177,096</w:t>
            </w:r>
          </w:p>
        </w:tc>
        <w:tc>
          <w:tcPr>
            <w:vAlign w:val="bottom"/>
          </w:tcPr>
          <w:p>
            <w:pPr>
              <w:spacing w:beforeAutospacing="true" w:afterAutospacing="true"/>
              <w:jc w:val="right"/>
            </w:pPr>
            <w:r>
              <w:rPr>
                <w:rFonts w:ascii="Calibri" w:hAnsi="Calibri"/>
                <w:color w:val="000000"/>
                <w:sz w:val="22"/>
              </w:rPr>
              <w:t xml:space="preserve">180,000</w:t>
            </w:r>
          </w:p>
        </w:tc>
        <w:tc>
          <w:tcPr>
            <w:vAlign w:val="top"/>
          </w:tcPr>
          <w:p>
            <w:pPr>
              <w:spacing w:beforeAutospacing="true" w:afterAutospacing="true"/>
              <w:jc w:val="left"/>
            </w:pPr>
            <w:r>
              <w:rPr>
                <w:rFonts w:ascii="Calibri" w:hAnsi="Calibri"/>
                <w:color w:val="000000"/>
                <w:sz w:val="22"/>
              </w:rPr>
              <w:t xml:space="preserve">  </w:t>
            </w:r>
          </w:p>
        </w:tc>
      </w:tr>
      <w:tr>
        <w:trPr>
          <w:cantSplit w:val="true"/>
        </w:trPr>
        <w:tc>
          <w:tcPr>
            <w:vAlign w:val="top"/>
          </w:tcPr>
          <w:p>
            <w:pPr>
              <w:spacing w:beforeAutospacing="true" w:afterAutospacing="true"/>
              <w:jc w:val="left"/>
            </w:pPr>
            <w:r>
              <w:rPr>
                <w:rFonts w:ascii="Calibri" w:hAnsi="Calibri"/>
                <w:color w:val="000000"/>
                <w:sz w:val="22"/>
              </w:rPr>
              <w:t xml:space="preserve">Competitive McKinney-Vento Homeless Assistance Act</w:t>
            </w:r>
          </w:p>
        </w:tc>
        <w:tc>
          <w:tcPr>
            <w:vAlign w:val="top"/>
          </w:tcPr>
          <w:p>
            <w:pPr>
              <w:spacing w:beforeAutospacing="true" w:afterAutospacing="true"/>
              <w:jc w:val="left"/>
            </w:pPr>
            <w:r>
              <w:rPr>
                <w:rFonts w:ascii="Calibri" w:hAnsi="Calibri"/>
                <w:color w:val="000000"/>
                <w:sz w:val="22"/>
              </w:rPr>
              <w:t xml:space="preserve">public - federal</w:t>
            </w:r>
          </w:p>
        </w:tc>
        <w:tc>
          <w:tcPr>
            <w:vAlign w:val="top"/>
          </w:tcPr>
          <w:p>
            <w:pPr>
              <w:spacing w:beforeAutospacing="true" w:afterAutospacing="true"/>
              <w:jc w:val="left"/>
            </w:pPr>
            <w:r>
              <w:rPr>
                <w:rFonts w:ascii="Calibri" w:hAnsi="Calibri"/>
                <w:color w:val="000000"/>
                <w:sz w:val="22"/>
              </w:rPr>
              <w:t xml:space="preserve">Rapid re-housing (rental assistance)</w:t>
            </w:r>
            <w:r>
              <w:rPr>
                <w:rFonts w:ascii="Calibri" w:hAnsi="Calibri"/>
                <w:color w:val="000000"/>
                <w:sz w:val="22"/>
              </w:rPr>
              <w:br/>
              <w:t xml:space="preserve"/>
            </w:r>
            <w:r>
              <w:rPr>
                <w:rFonts w:ascii="Calibri" w:hAnsi="Calibri"/>
                <w:color w:val="000000"/>
                <w:sz w:val="22"/>
              </w:rPr>
              <w:t xml:space="preserve">Transitional housing</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top"/>
          </w:tcPr>
          <w:p>
            <w:pPr>
              <w:spacing w:beforeAutospacing="true" w:afterAutospacing="true"/>
              <w:jc w:val="left"/>
            </w:pPr>
            <w:r>
              <w:rPr>
                <w:rFonts w:ascii="Calibri" w:hAnsi="Calibri"/>
                <w:color w:val="000000"/>
                <w:sz w:val="22"/>
              </w:rPr>
              <w:t xml:space="preserve">  </w:t>
            </w:r>
          </w:p>
        </w:tc>
      </w:tr>
    </w:tbl>
    <w:p w14:paraId="154F865B" w14:textId="77777777">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1</w:t>
        <w:fldChar w:fldCharType="end"/>
        <w:t xml:space="preserve"> - Expected Resources – Priority Table</w:t>
      </w:r>
    </w:p>
    <w:p w14:paraId="26E20E34" w14:textId="77777777">
      <w:pPr>
        <w:spacing w:after="0" w:line="240" w:lineRule="auto"/>
        <w:rPr>
          <w:b/>
          <w:sz w:val="24"/>
          <w:szCs w:val="24"/>
        </w:rPr>
      </w:pPr>
    </w:p>
    <w:p w14:paraId="49479CC2" w14:textId="77777777">
      <w:pPr>
        <w:widowControl w:val="false"/>
        <w:rPr>
          <w:b/>
          <w:sz w:val="24"/>
          <w:szCs w:val="24"/>
        </w:rPr>
      </w:pPr>
      <w:r>
        <w:rPr>
          <w:b/>
          <w:sz w:val="24"/>
          <w:szCs w:val="24"/>
        </w:rPr>
        <w:t>Explain how federal funds will leverage those additional resources (private, state and local funds), including a description of how matching requirements will be satisfied</w:t>
      </w:r>
    </w:p>
    <w:p>
      <w:pPr>
        <w:widowControl w:val="false"/>
        <w:spacing w:beforeAutospacing="true" w:afterAutospacing="true"/>
        <w:rPr>
          <w:szCs w:val="24"/>
        </w:rPr>
      </w:pPr>
      <w:r>
        <w:rPr/>
        <w:t xml:space="preserve">See attachment labeled “Additional Characters”</w:t>
      </w:r>
    </w:p>
    <w:p w14:paraId="7E81C46E" w14:textId="77777777">
      <w:pPr>
        <w:keepNext/>
        <w:widowControl w:val="false"/>
        <w:rPr>
          <w:b/>
          <w:sz w:val="24"/>
          <w:szCs w:val="24"/>
        </w:rPr>
        <w:sectPr>
          <w:pgSz w:w="15840" w:h="12240" w:orient="landscape" w:code="1"/>
          <w:pgMar w:top="1440" w:right="1440" w:bottom="1440" w:left="1440" w:header="720" w:footer="720" w:gutter="0"/>
          <w:cols w:space="720"/>
          <w:docGrid w:linePitch="360"/>
        </w:sectPr>
      </w:pPr>
    </w:p>
    <w:p w14:paraId="5359A825" w14:textId="77777777">
      <w:pPr>
        <w:keepNext/>
        <w:widowControl w:val="false"/>
        <w:rPr>
          <w:b/>
          <w:sz w:val="24"/>
          <w:szCs w:val="24"/>
        </w:rPr>
      </w:pPr>
      <w:r>
        <w:rPr>
          <w:b/>
          <w:sz w:val="24"/>
          <w:szCs w:val="24"/>
        </w:rPr>
        <w:t>If appropriate, describe publically owned land or property located within the jurisdiction that may be used to address the needs identified in the plan</w:t>
      </w:r>
    </w:p>
    <w:p>
      <w:pPr>
        <w:keepNext/>
        <w:widowControl w:val="false"/>
        <w:spacing w:beforeAutospacing="true" w:afterAutospacing="true"/>
        <w:rPr>
          <w:szCs w:val="24"/>
        </w:rPr>
      </w:pPr>
      <w:r>
        <w:rPr/>
        <w:t xml:space="preserve">The County </w:t>
      </w:r>
      <w:r>
        <w:rPr/>
        <w:t xml:space="preserve">maintains</w:t>
      </w:r>
      <w:r>
        <w:rPr/>
        <w:t xml:space="preserve"> a land bank which </w:t>
      </w:r>
      <w:r>
        <w:rPr/>
        <w:t xml:space="preserve">acquires</w:t>
      </w:r>
      <w:r>
        <w:rPr/>
        <w:t xml:space="preserve"> parcels and structures through tax foreclosure and Neighborhood Stabilization Program (NSP) funded acquisitions. The land bank has also received demolition funds through the Neighborhood Stabilization Program, the Ohio Attorney General and the Hardest Hit funds. These cleared sites can then be put to more productive use through </w:t>
      </w:r>
      <w:r>
        <w:rPr/>
        <w:t xml:space="preserve">low-cost</w:t>
      </w:r>
      <w:r>
        <w:rPr/>
        <w:t xml:space="preserve"> acquisition and redevelopment. </w:t>
      </w:r>
      <w:r>
        <w:rPr/>
        <w:t xml:space="preserve">Additionally</w:t>
      </w:r>
      <w:r>
        <w:rPr/>
        <w:t xml:space="preserve"> the land bank has adopted a land trust.</w:t>
      </w:r>
      <w:r>
        <w:rPr/>
        <w:t xml:space="preserve"> </w:t>
      </w:r>
    </w:p>
    <w:p w14:paraId="28369D8D" w14:textId="77777777">
      <w:pPr>
        <w:keepNext/>
        <w:widowControl w:val="false"/>
        <w:spacing w:line="204" w:lineRule="auto"/>
        <w:rPr>
          <w:b/>
          <w:sz w:val="24"/>
          <w:szCs w:val="24"/>
        </w:rPr>
      </w:pPr>
      <w:r>
        <w:rPr>
          <w:b/>
          <w:sz w:val="24"/>
          <w:szCs w:val="24"/>
        </w:rPr>
        <w:t>Discussion</w:t>
      </w:r>
    </w:p>
    <w:p>
      <w:pPr>
        <w:keepNext/>
        <w:widowControl w:val="false"/>
        <w:spacing w:beforeAutospacing="true" w:afterAutospacing="true"/>
        <w:rPr>
          <w:b/>
          <w:sz w:val="24"/>
          <w:szCs w:val="24"/>
        </w:rPr>
      </w:pPr>
      <w:r>
        <w:rPr/>
        <w:t xml:space="preserve">At this time</w:t>
      </w:r>
      <w:r>
        <w:rPr/>
        <w:t xml:space="preserve">, we are </w:t>
      </w:r>
      <w:r>
        <w:rPr/>
        <w:t xml:space="preserve">in the process of reconciling</w:t>
      </w:r>
      <w:r>
        <w:rPr/>
        <w:t xml:space="preserve"> ours and </w:t>
      </w:r>
      <w:r>
        <w:rPr/>
        <w:t xml:space="preserve">partners’</w:t>
      </w:r>
      <w:r>
        <w:rPr/>
        <w:t xml:space="preserve"> invoice records for </w:t>
      </w:r>
      <w:r>
        <w:rPr/>
        <w:t xml:space="preserve">an accurate</w:t>
      </w:r>
      <w:r>
        <w:rPr/>
        <w:t xml:space="preserve"> reporting of funds. As such, we are expecting higher than average resources from program income. </w:t>
      </w:r>
      <w:r>
        <w:rPr/>
        <w:t xml:space="preserve">Additional</w:t>
      </w:r>
      <w:r>
        <w:rPr/>
        <w:t xml:space="preserve"> program income will be </w:t>
      </w:r>
      <w:r>
        <w:rPr/>
        <w:t xml:space="preserve">allocated</w:t>
      </w:r>
      <w:r>
        <w:rPr/>
        <w:t xml:space="preserve"> to 202</w:t>
      </w:r>
      <w:r>
        <w:rPr/>
        <w:t xml:space="preserve">4</w:t>
      </w:r>
      <w:r>
        <w:rPr/>
        <w:t xml:space="preserve"> eligible activities. The County will follow</w:t>
      </w:r>
      <w:r>
        <w:rPr/>
        <w:t xml:space="preserve"> </w:t>
      </w:r>
      <w:r>
        <w:rPr/>
        <w:t xml:space="preserve"> </w:t>
      </w:r>
      <w:r>
        <w:rPr/>
        <w:t xml:space="preserve">it's Citizen Participation Plan and follow the process for a </w:t>
      </w:r>
      <w:r>
        <w:rPr/>
        <w:t xml:space="preserve">substantial</w:t>
      </w:r>
      <w:r>
        <w:rPr/>
        <w:t xml:space="preserve"> amendment if </w:t>
      </w:r>
      <w:r>
        <w:rPr/>
        <w:t xml:space="preserve">required</w:t>
      </w:r>
      <w:r>
        <w:rPr/>
        <w:t xml:space="preserve">.</w:t>
      </w:r>
      <w:r>
        <w:rPr/>
        <w:br/>
        <w:t xml:space="preserve"/>
      </w:r>
    </w:p>
    <w:p w14:paraId="07740282" w14:textId="77777777">
      <w:pPr>
        <w:pStyle w:val="Heading1"/>
        <w:pageBreakBefore/>
        <w:jc w:val="center"/>
        <w:rPr>
          <w:rFonts w:ascii="Calibri" w:hAnsi="Calibri"/>
          <w:color w:val="auto"/>
          <w:sz w:val="32"/>
          <w:szCs w:val="32"/>
        </w:rPr>
        <w:sectPr>
          <w:pgSz w:w="12240" w:h="15840" w:code="1"/>
          <w:pgMar w:top="1440" w:right="1440" w:bottom="1440" w:left="1440" w:header="720" w:footer="720" w:gutter="0"/>
          <w:cols w:space="720"/>
          <w:docGrid w:linePitch="360"/>
        </w:sectPr>
      </w:pPr>
    </w:p>
    <w:p w14:paraId="0890ECE7" w14:textId="77777777">
      <w:pPr>
        <w:pStyle w:val="Heading1"/>
        <w:pageBreakBefore/>
        <w:jc w:val="center"/>
        <w:rPr>
          <w:rFonts w:ascii="Calibri" w:hAnsi="Calibri"/>
          <w:color w:val="auto"/>
          <w:sz w:val="32"/>
          <w:szCs w:val="32"/>
        </w:rPr>
      </w:pPr>
      <w:r>
        <w:rPr>
          <w:rFonts w:ascii="Calibri" w:hAnsi="Calibri"/>
          <w:color w:val="auto"/>
          <w:sz w:val="32"/>
          <w:szCs w:val="32"/>
        </w:rPr>
        <w:t>Annual Goals and Objectives</w:t>
      </w:r>
    </w:p>
    <w:p w14:paraId="3ADD0BD2" w14:textId="77777777">
      <w:pPr>
        <w:rPr>
          <w:b/>
          <w:sz w:val="28"/>
          <w:szCs w:val="28"/>
        </w:rPr>
      </w:pPr>
    </w:p>
    <w:p w14:paraId="4D1B5014" w14:textId="77777777">
      <w:pPr>
        <w:rPr>
          <w:b/>
          <w:sz w:val="28"/>
          <w:szCs w:val="28"/>
        </w:rPr>
      </w:pPr>
      <w:r>
        <w:rPr>
          <w:b/>
          <w:sz w:val="28"/>
          <w:szCs w:val="28"/>
        </w:rPr>
        <w:t>AP-20 Annual Goals and Objectives</w:t>
      </w:r>
    </w:p>
    <w:p w14:paraId="2BDBF279" w14:textId="77777777">
      <w:pPr>
        <w:keepNext/>
        <w:widowControl w:val="false"/>
        <w:rPr>
          <w:b/>
          <w:sz w:val="24"/>
          <w:szCs w:val="24"/>
        </w:rPr>
      </w:pPr>
      <w:r>
        <w:rPr>
          <w:b/>
          <w:sz w:val="24"/>
          <w:szCs w:val="24"/>
        </w:rPr>
        <w:t>Goals Summary Information</w:t>
      </w:r>
    </w:p>
    <w:tbl>
      <w:tblPr>
        <w:tblW w:w="5342"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1795"/>
        <w:gridCol w:w="1796"/>
        <w:gridCol w:w="620"/>
        <w:gridCol w:w="591"/>
        <w:gridCol w:w="1233"/>
        <w:gridCol w:w="1286"/>
        <w:gridCol w:w="1171"/>
        <w:gridCol w:w="2328"/>
        <w:gridCol w:w="3257"/>
      </w:tblGrid>
      <w:tr w14:paraId="626A754A" w14:textId="77777777">
        <w:trPr>
          <w:cantSplit/>
          <w:trHeight w:val="486"/>
          <w:tblHeader/>
        </w:trPr>
        <w:tc>
          <w:tcPr>
            <w:tcW w:w="1808" w:type="dxa"/>
          </w:tcPr>
          <w:p w14:paraId="2FF1D251" w14:textId="77777777">
            <w:pPr>
              <w:keepNext/>
              <w:widowControl w:val="false"/>
              <w:spacing w:after="0" w:line="240" w:lineRule="auto"/>
              <w:jc w:val="center"/>
              <w:rPr>
                <w:b/>
                <w:sz w:val="20"/>
                <w:szCs w:val="20"/>
              </w:rPr>
            </w:pPr>
            <w:r>
              <w:rPr>
                <w:b/>
                <w:sz w:val="20"/>
                <w:szCs w:val="20"/>
              </w:rPr>
              <w:t>Sort Order</w:t>
            </w:r>
          </w:p>
        </w:tc>
        <w:tc>
          <w:tcPr>
            <w:tcW w:w="1809" w:type="dxa"/>
          </w:tcPr>
          <w:p w14:paraId="6B1E3667" w14:textId="77777777">
            <w:pPr>
              <w:keepNext/>
              <w:widowControl w:val="false"/>
              <w:spacing w:after="0" w:line="240" w:lineRule="auto"/>
              <w:jc w:val="center"/>
              <w:rPr>
                <w:b/>
                <w:sz w:val="20"/>
                <w:szCs w:val="20"/>
              </w:rPr>
            </w:pPr>
            <w:r>
              <w:rPr>
                <w:b/>
                <w:sz w:val="20"/>
                <w:szCs w:val="20"/>
              </w:rPr>
              <w:t>Goal Name</w:t>
            </w:r>
          </w:p>
        </w:tc>
        <w:tc>
          <w:tcPr>
            <w:tcW w:w="582" w:type="dxa"/>
          </w:tcPr>
          <w:p w14:paraId="011A0A7A" w14:textId="77777777">
            <w:pPr>
              <w:keepNext/>
              <w:widowControl w:val="false"/>
              <w:spacing w:after="0" w:line="240" w:lineRule="auto"/>
              <w:jc w:val="center"/>
              <w:rPr>
                <w:b/>
                <w:sz w:val="20"/>
                <w:szCs w:val="20"/>
              </w:rPr>
            </w:pPr>
            <w:r>
              <w:rPr>
                <w:b/>
                <w:sz w:val="20"/>
                <w:szCs w:val="20"/>
              </w:rPr>
              <w:t>Start Year</w:t>
            </w:r>
          </w:p>
        </w:tc>
        <w:tc>
          <w:tcPr>
            <w:tcW w:w="555" w:type="dxa"/>
          </w:tcPr>
          <w:p w14:paraId="5F10A3F0" w14:textId="77777777">
            <w:pPr>
              <w:keepNext/>
              <w:widowControl w:val="false"/>
              <w:spacing w:after="0" w:line="240" w:lineRule="auto"/>
              <w:jc w:val="center"/>
              <w:rPr>
                <w:b/>
                <w:sz w:val="20"/>
                <w:szCs w:val="20"/>
              </w:rPr>
            </w:pPr>
            <w:r>
              <w:rPr>
                <w:b/>
                <w:sz w:val="20"/>
                <w:szCs w:val="20"/>
              </w:rPr>
              <w:t>End Year</w:t>
            </w:r>
          </w:p>
        </w:tc>
        <w:tc>
          <w:tcPr>
            <w:tcW w:w="1236" w:type="dxa"/>
          </w:tcPr>
          <w:p w14:paraId="1C6E222E" w14:textId="77777777">
            <w:pPr>
              <w:keepNext/>
              <w:widowControl w:val="false"/>
              <w:spacing w:after="0" w:line="240" w:lineRule="auto"/>
              <w:jc w:val="center"/>
              <w:rPr>
                <w:b/>
                <w:sz w:val="20"/>
                <w:szCs w:val="20"/>
              </w:rPr>
            </w:pPr>
            <w:r>
              <w:rPr>
                <w:b/>
                <w:sz w:val="20"/>
                <w:szCs w:val="20"/>
              </w:rPr>
              <w:t>Category</w:t>
            </w:r>
          </w:p>
        </w:tc>
        <w:tc>
          <w:tcPr>
            <w:tcW w:w="1287" w:type="dxa"/>
          </w:tcPr>
          <w:p w14:paraId="4822048B" w14:textId="77777777">
            <w:pPr>
              <w:keepNext/>
              <w:widowControl w:val="false"/>
              <w:spacing w:after="0" w:line="240" w:lineRule="auto"/>
              <w:jc w:val="center"/>
              <w:rPr>
                <w:b/>
                <w:sz w:val="20"/>
                <w:szCs w:val="20"/>
              </w:rPr>
            </w:pPr>
            <w:r>
              <w:rPr>
                <w:b/>
                <w:sz w:val="20"/>
                <w:szCs w:val="20"/>
              </w:rPr>
              <w:t>Geographic Area</w:t>
            </w:r>
          </w:p>
        </w:tc>
        <w:tc>
          <w:tcPr>
            <w:tcW w:w="1172" w:type="dxa"/>
          </w:tcPr>
          <w:p w14:paraId="5C152D6C" w14:textId="77777777">
            <w:pPr>
              <w:keepNext/>
              <w:widowControl w:val="false"/>
              <w:spacing w:after="0" w:line="240" w:lineRule="auto"/>
              <w:jc w:val="center"/>
              <w:rPr>
                <w:b/>
                <w:sz w:val="20"/>
                <w:szCs w:val="20"/>
              </w:rPr>
            </w:pPr>
            <w:r>
              <w:rPr>
                <w:b/>
                <w:sz w:val="20"/>
                <w:szCs w:val="20"/>
              </w:rPr>
              <w:t>Needs Addressed</w:t>
            </w:r>
          </w:p>
        </w:tc>
        <w:tc>
          <w:tcPr>
            <w:tcW w:w="2345" w:type="dxa"/>
          </w:tcPr>
          <w:p w14:paraId="337C7BC6" w14:textId="77777777">
            <w:pPr>
              <w:keepNext/>
              <w:widowControl w:val="false"/>
              <w:spacing w:after="0" w:line="240" w:lineRule="auto"/>
              <w:jc w:val="center"/>
              <w:rPr>
                <w:b/>
                <w:sz w:val="20"/>
                <w:szCs w:val="20"/>
              </w:rPr>
            </w:pPr>
            <w:r>
              <w:rPr>
                <w:b/>
                <w:sz w:val="20"/>
                <w:szCs w:val="20"/>
              </w:rPr>
              <w:t>Funding</w:t>
            </w:r>
          </w:p>
        </w:tc>
        <w:tc>
          <w:tcPr>
            <w:tcW w:w="3283" w:type="dxa"/>
          </w:tcPr>
          <w:p w14:paraId="49A53837" w14:textId="77777777">
            <w:pPr>
              <w:keepNext/>
              <w:widowControl w:val="false"/>
              <w:spacing w:after="0" w:line="240" w:lineRule="auto"/>
              <w:jc w:val="center"/>
              <w:rPr>
                <w:b/>
                <w:sz w:val="20"/>
                <w:szCs w:val="20"/>
              </w:rPr>
            </w:pPr>
            <w:r>
              <w:rPr>
                <w:b/>
                <w:sz w:val="20"/>
                <w:szCs w:val="20"/>
              </w:rPr>
              <w:t>Goal Outcome Indicator</w:t>
            </w:r>
          </w:p>
        </w:tc>
      </w:tr>
      <w:tr>
        <w:trPr>
          <w:cantSplit w:val="true"/>
        </w:trPr>
        <w:tc>
          <w:tcPr>
            <w:vAlign w:val="top"/>
          </w:tcPr>
          <w:p>
            <w:pPr>
              <w:spacing w:beforeAutospacing="true" w:afterAutospacing="true"/>
              <w:jc w:val="left"/>
            </w:pPr>
            <w:r>
              <w:rPr>
                <w:rFonts w:ascii="Calibri" w:hAnsi="Calibri"/>
                <w:b/>
                <w:color w:val="000000"/>
                <w:sz w:val="22"/>
              </w:rPr>
              <w:t xml:space="preserve">1</w:t>
            </w:r>
          </w:p>
        </w:tc>
        <w:tc>
          <w:tcPr>
            <w:vAlign w:val="top"/>
          </w:tcPr>
          <w:p>
            <w:pPr>
              <w:spacing w:beforeAutospacing="true" w:afterAutospacing="true"/>
              <w:jc w:val="left"/>
            </w:pPr>
            <w:r>
              <w:rPr>
                <w:rFonts w:ascii="Calibri" w:hAnsi="Calibri"/>
                <w:color w:val="000000"/>
                <w:sz w:val="22"/>
              </w:rPr>
              <w:t xml:space="preserve">Preserve and Expand Affordable Housing</w:t>
            </w:r>
          </w:p>
        </w:tc>
        <w:tc>
          <w:tcPr>
            <w:vAlign w:val="top"/>
          </w:tcPr>
          <w:p>
            <w:pPr>
              <w:spacing w:beforeAutospacing="true" w:afterAutospacing="true"/>
              <w:jc w:val="right"/>
            </w:pPr>
            <w:r>
              <w:rPr>
                <w:rFonts w:ascii="Calibri" w:hAnsi="Calibri"/>
                <w:color w:val="000000"/>
                <w:sz w:val="22"/>
              </w:rPr>
              <w:t xml:space="preserve">2020</w:t>
            </w:r>
          </w:p>
        </w:tc>
        <w:tc>
          <w:tcPr>
            <w:vAlign w:val="top"/>
          </w:tcPr>
          <w:p>
            <w:pPr>
              <w:spacing w:beforeAutospacing="true" w:afterAutospacing="true"/>
              <w:jc w:val="right"/>
            </w:pPr>
            <w:r>
              <w:rPr>
                <w:rFonts w:ascii="Calibri" w:hAnsi="Calibri"/>
                <w:color w:val="000000"/>
                <w:sz w:val="22"/>
              </w:rPr>
              <w:t xml:space="preserve">2024</w:t>
            </w:r>
          </w:p>
        </w:tc>
        <w:tc>
          <w:tcPr>
            <w:vAlign w:val="top"/>
          </w:tcPr>
          <w:p>
            <w:pPr>
              <w:spacing w:beforeAutospacing="true" w:afterAutospacing="true"/>
              <w:jc w:val="left"/>
            </w:pPr>
            <w:r>
              <w:rPr>
                <w:rFonts w:ascii="Calibri" w:hAnsi="Calibri"/>
                <w:color w:val="000000"/>
                <w:sz w:val="22"/>
              </w:rPr>
              <w:t xml:space="preserve">Affordable Housing</w:t>
            </w:r>
          </w:p>
        </w:tc>
        <w:tc>
          <w:tcPr>
            <w:vAlign w:val="top"/>
          </w:tcPr>
          <w:p>
            <w:pPr>
              <w:spacing w:beforeAutospacing="true" w:afterAutospacing="true"/>
              <w:jc w:val="left"/>
            </w:pPr>
            <w:r>
              <w:rPr>
                <w:rFonts w:ascii="Calibri" w:hAnsi="Calibri"/>
                <w:color w:val="000000"/>
                <w:sz w:val="22"/>
              </w:rPr>
              <w:t xml:space="preserve"> </w:t>
            </w:r>
          </w:p>
        </w:tc>
        <w:tc>
          <w:tcPr>
            <w:vAlign w:val="top"/>
          </w:tcPr>
          <w:p>
            <w:pPr>
              <w:spacing w:beforeAutospacing="true" w:afterAutospacing="true"/>
              <w:jc w:val="left"/>
            </w:pPr>
            <w:r>
              <w:rPr>
                <w:rFonts w:ascii="Calibri" w:hAnsi="Calibri"/>
                <w:color w:val="000000"/>
                <w:sz w:val="22"/>
              </w:rPr>
              <w:t xml:space="preserve"> </w:t>
            </w:r>
          </w:p>
        </w:tc>
        <w:tc>
          <w:tcPr>
            <w:vAlign w:val="top"/>
          </w:tcPr>
          <w:p>
            <w:pPr>
              <w:spacing w:beforeAutospacing="true" w:afterAutospacing="true"/>
              <w:jc w:val="right"/>
            </w:pPr>
            <w:r>
              <w:rPr>
                <w:rFonts w:ascii="Calibri" w:hAnsi="Calibri"/>
                <w:color w:val="000000"/>
                <w:sz w:val="22"/>
              </w:rPr>
              <w:t xml:space="preserve">CDBG: $1,000,000</w:t>
            </w:r>
          </w:p>
        </w:tc>
        <w:tc>
          <w:tcPr>
            <w:vAlign w:val="top"/>
          </w:tcPr>
          <w:p>
            <w:pPr>
              <w:spacing w:beforeAutospacing="true" w:afterAutospacing="true"/>
              <w:jc w:val="left"/>
            </w:pPr>
            <w:r>
              <w:rPr>
                <w:rFonts w:ascii="Calibri" w:hAnsi="Calibri"/>
                <w:color w:val="000000"/>
                <w:sz w:val="22"/>
              </w:rPr>
              <w:t xml:space="preserve">Other: 1 Other</w:t>
            </w:r>
          </w:p>
        </w:tc>
      </w:tr>
      <w:tr>
        <w:trPr>
          <w:cantSplit w:val="true"/>
        </w:trPr>
        <w:tc>
          <w:tcPr>
            <w:vAlign w:val="top"/>
          </w:tcPr>
          <w:p>
            <w:pPr>
              <w:spacing w:beforeAutospacing="true" w:afterAutospacing="true"/>
              <w:jc w:val="left"/>
            </w:pPr>
            <w:r>
              <w:rPr>
                <w:rFonts w:ascii="Calibri" w:hAnsi="Calibri"/>
                <w:b/>
                <w:color w:val="000000"/>
                <w:sz w:val="22"/>
              </w:rPr>
              <w:t xml:space="preserve">2</w:t>
            </w:r>
          </w:p>
        </w:tc>
        <w:tc>
          <w:tcPr>
            <w:vAlign w:val="top"/>
          </w:tcPr>
          <w:p>
            <w:pPr>
              <w:spacing w:beforeAutospacing="true" w:afterAutospacing="true"/>
              <w:jc w:val="left"/>
            </w:pPr>
            <w:r>
              <w:rPr>
                <w:rFonts w:ascii="Calibri" w:hAnsi="Calibri"/>
                <w:color w:val="000000"/>
                <w:sz w:val="22"/>
              </w:rPr>
              <w:t xml:space="preserve">Public Facilities/Infrastructure Improvements</w:t>
            </w:r>
          </w:p>
        </w:tc>
        <w:tc>
          <w:tcPr>
            <w:vAlign w:val="top"/>
          </w:tcPr>
          <w:p>
            <w:pPr>
              <w:spacing w:beforeAutospacing="true" w:afterAutospacing="true"/>
              <w:jc w:val="right"/>
            </w:pPr>
            <w:r>
              <w:rPr>
                <w:rFonts w:ascii="Calibri" w:hAnsi="Calibri"/>
                <w:color w:val="000000"/>
                <w:sz w:val="22"/>
              </w:rPr>
              <w:t xml:space="preserve">2020</w:t>
            </w:r>
          </w:p>
        </w:tc>
        <w:tc>
          <w:tcPr>
            <w:vAlign w:val="top"/>
          </w:tcPr>
          <w:p>
            <w:pPr>
              <w:spacing w:beforeAutospacing="true" w:afterAutospacing="true"/>
              <w:jc w:val="right"/>
            </w:pPr>
            <w:r>
              <w:rPr>
                <w:rFonts w:ascii="Calibri" w:hAnsi="Calibri"/>
                <w:color w:val="000000"/>
                <w:sz w:val="22"/>
              </w:rPr>
              <w:t xml:space="preserve">2024</w:t>
            </w:r>
          </w:p>
        </w:tc>
        <w:tc>
          <w:tcPr>
            <w:vAlign w:val="top"/>
          </w:tcPr>
          <w:p>
            <w:pPr>
              <w:spacing w:beforeAutospacing="true" w:afterAutospacing="true"/>
              <w:jc w:val="left"/>
            </w:pPr>
            <w:r>
              <w:rPr>
                <w:rFonts w:ascii="Calibri" w:hAnsi="Calibri"/>
                <w:color w:val="000000"/>
                <w:sz w:val="22"/>
              </w:rPr>
              <w:t xml:space="preserve">Non-Housing Community Development</w:t>
            </w:r>
          </w:p>
        </w:tc>
        <w:tc>
          <w:tcPr>
            <w:vAlign w:val="top"/>
          </w:tcPr>
          <w:p>
            <w:pPr>
              <w:spacing w:beforeAutospacing="true" w:afterAutospacing="true"/>
              <w:jc w:val="left"/>
            </w:pPr>
            <w:r>
              <w:rPr>
                <w:rFonts w:ascii="Calibri" w:hAnsi="Calibri"/>
                <w:color w:val="000000"/>
                <w:sz w:val="22"/>
              </w:rPr>
              <w:t xml:space="preserve"> </w:t>
            </w:r>
          </w:p>
        </w:tc>
        <w:tc>
          <w:tcPr>
            <w:vAlign w:val="top"/>
          </w:tcPr>
          <w:p>
            <w:pPr>
              <w:spacing w:beforeAutospacing="true" w:afterAutospacing="true"/>
              <w:jc w:val="left"/>
            </w:pPr>
            <w:r>
              <w:rPr>
                <w:rFonts w:ascii="Calibri" w:hAnsi="Calibri"/>
                <w:color w:val="000000"/>
                <w:sz w:val="22"/>
              </w:rPr>
              <w:t xml:space="preserve"> </w:t>
            </w:r>
          </w:p>
        </w:tc>
        <w:tc>
          <w:tcPr>
            <w:vAlign w:val="top"/>
          </w:tcPr>
          <w:p>
            <w:pPr>
              <w:spacing w:beforeAutospacing="true" w:afterAutospacing="true"/>
              <w:jc w:val="right"/>
            </w:pPr>
            <w:r>
              <w:rPr>
                <w:rFonts w:ascii="Calibri" w:hAnsi="Calibri"/>
                <w:color w:val="000000"/>
                <w:sz w:val="22"/>
              </w:rPr>
              <w:t xml:space="preserve"> </w:t>
            </w:r>
          </w:p>
        </w:tc>
        <w:tc>
          <w:tcPr>
            <w:vAlign w:val="top"/>
          </w:tcPr>
          <w:p>
            <w:pPr>
              <w:spacing w:beforeAutospacing="true" w:afterAutospacing="true"/>
              <w:jc w:val="left"/>
            </w:pPr>
            <w:r>
              <w:rPr>
                <w:rFonts w:ascii="Calibri" w:hAnsi="Calibri"/>
                <w:color w:val="000000"/>
                <w:sz w:val="22"/>
              </w:rPr>
              <w:t xml:space="preserve"> </w:t>
            </w:r>
          </w:p>
        </w:tc>
      </w:tr>
    </w:tbl>
    <w:p w14:paraId="59476ECC" w14:textId="77777777">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2</w:t>
        <w:fldChar w:fldCharType="end"/>
        <w:t xml:space="preserve"> – Goals Summary</w:t>
      </w:r>
    </w:p>
    <w:p w14:paraId="24726A58" w14:textId="77777777"/>
    <w:p w14:paraId="54666A77" w14:textId="77777777">
      <w:pPr>
        <w:rPr>
          <w:b/>
          <w:sz w:val="24"/>
          <w:szCs w:val="24"/>
        </w:rPr>
      </w:pPr>
      <w:r>
        <w:rPr>
          <w:b/>
          <w:sz w:val="24"/>
          <w:szCs w:val="24"/>
        </w:rPr>
        <w:t>Goal Descriptions</w:t>
      </w:r>
    </w:p>
    <w:p w14:paraId="2EAC541A" w14:textId="77777777">
      <w:pPr>
        <w:rPr>
          <w:b/>
          <w:sz w:val="24"/>
          <w:szCs w:val="24"/>
        </w:rPr>
      </w:pPr>
    </w:p>
    <w:tb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Pr>
      <w:tblGrid/>
      <w:tr>
        <w:trPr>
          <w:cantSplit w:val="true"/>
        </w:trPr>
        <w:tc>
          <w:tcPr>
            <w:vMerge w:val="restart"/>
          </w:tcPr>
          <w:p>
            <w:pPr>
              <w:keepNext w:val="true"/>
              <w:spacing w:before="100" w:after="0"/>
            </w:pPr>
            <w:r>
              <w:rPr>
                <w:rFonts w:ascii="Calibri" w:hAnsi="Calibri"/>
                <w:b/>
                <w:color w:val="000000"/>
                <w:sz w:val="22"/>
              </w:rPr>
              <w:t xml:space="preserve">1</w:t>
            </w:r>
          </w:p>
        </w:tc>
        <w:tc>
          <w:p w14:paraId="780F2F6B" w14:textId="77777777">
            <w:pPr>
              <w:keepNext w:val="true"/>
              <w:spacing w:before="100" w:after="0"/>
              <w:rPr>
                <w:b/>
              </w:rPr>
            </w:pPr>
            <w:r>
              <w:rPr>
                <w:b/>
              </w:rPr>
              <w:t>Goal Name</w:t>
            </w:r>
          </w:p>
        </w:tc>
        <w:tc>
          <w:p>
            <w:pPr>
              <w:spacing w:before="100" w:after="0"/>
            </w:pPr>
            <w:r>
              <w:rPr>
                <w:rFonts w:ascii="Calibri" w:hAnsi="Calibri"/>
                <w:color w:val="000000"/>
                <w:sz w:val="22"/>
              </w:rPr>
              <w:t xml:space="preserve">Preserve and Expand Affordable Housing</w:t>
            </w:r>
          </w:p>
        </w:tc>
      </w:tr>
      <w:tr>
        <w:trPr>
          <w:cantSplit w:val="true"/>
        </w:trPr>
        <w:tc>
          <w:tcPr>
            <w:vMerge/>
          </w:tcPr>
          <w:p/>
        </w:tc>
        <w:tc>
          <w:p w14:paraId="799B140E" w14:textId="77777777">
            <w:pPr>
              <w:keepNext w:val="true"/>
              <w:spacing w:before="100" w:after="0"/>
              <w:rPr>
                <w:b/>
              </w:rPr>
            </w:pPr>
            <w:r>
              <w:rPr>
                <w:b/>
              </w:rPr>
              <w:t>Goal Description</w:t>
            </w:r>
          </w:p>
        </w:tc>
        <w:tc>
          <w:p>
            <w:pPr>
              <w:spacing w:before="100" w:after="0"/>
            </w:pPr>
            <w:r>
              <w:rPr>
                <w:rFonts w:ascii="Calibri" w:hAnsi="Calibri"/>
                <w:color w:val="000000"/>
                <w:sz w:val="22"/>
              </w:rPr>
              <w:t xml:space="preserve"> </w:t>
            </w:r>
          </w:p>
        </w:tc>
      </w:tr>
      <w:tr>
        <w:trPr>
          <w:cantSplit w:val="true"/>
        </w:trPr>
        <w:tc>
          <w:tcPr>
            <w:vMerge w:val="restart"/>
          </w:tcPr>
          <w:p>
            <w:pPr>
              <w:keepNext w:val="true"/>
              <w:spacing w:before="100" w:after="0"/>
            </w:pPr>
            <w:r>
              <w:rPr>
                <w:rFonts w:ascii="Calibri" w:hAnsi="Calibri"/>
                <w:b/>
                <w:color w:val="000000"/>
                <w:sz w:val="22"/>
              </w:rPr>
              <w:t xml:space="preserve">2</w:t>
            </w:r>
          </w:p>
        </w:tc>
        <w:tc>
          <w:p w14:paraId="780F2F6B" w14:textId="77777777">
            <w:pPr>
              <w:keepNext w:val="true"/>
              <w:spacing w:before="100" w:after="0"/>
              <w:rPr>
                <w:b/>
              </w:rPr>
            </w:pPr>
            <w:r>
              <w:rPr>
                <w:b/>
              </w:rPr>
              <w:t>Goal Name</w:t>
            </w:r>
          </w:p>
        </w:tc>
        <w:tc>
          <w:p>
            <w:pPr>
              <w:spacing w:before="100" w:after="0"/>
            </w:pPr>
            <w:r>
              <w:rPr>
                <w:rFonts w:ascii="Calibri" w:hAnsi="Calibri"/>
                <w:color w:val="000000"/>
                <w:sz w:val="22"/>
              </w:rPr>
              <w:t xml:space="preserve">Public Facilities/Infrastructure Improvements</w:t>
            </w:r>
          </w:p>
        </w:tc>
      </w:tr>
      <w:tr>
        <w:trPr>
          <w:cantSplit w:val="true"/>
        </w:trPr>
        <w:tc>
          <w:tcPr>
            <w:vMerge/>
          </w:tcPr>
          <w:p/>
        </w:tc>
        <w:tc>
          <w:p w14:paraId="799B140E" w14:textId="77777777">
            <w:pPr>
              <w:keepNext w:val="true"/>
              <w:spacing w:before="100" w:after="0"/>
              <w:rPr>
                <w:b/>
              </w:rPr>
            </w:pPr>
            <w:r>
              <w:rPr>
                <w:b/>
              </w:rPr>
              <w:t>Goal Description</w:t>
            </w:r>
          </w:p>
        </w:tc>
        <w:tc>
          <w:p>
            <w:pPr>
              <w:spacing w:before="100" w:after="0"/>
            </w:pPr>
            <w:r>
              <w:rPr>
                <w:rFonts w:ascii="Calibri" w:hAnsi="Calibri"/>
                <w:color w:val="000000"/>
                <w:sz w:val="22"/>
              </w:rPr>
              <w:t xml:space="preserve"> </w:t>
            </w:r>
          </w:p>
        </w:tc>
      </w:tr>
    </w:tbl>
    <w:p w14:paraId="24233F2A" w14:textId="77777777">
      <w:pPr>
        <w:keepNext/>
        <w:widowControl w:val="false"/>
        <w:jc w:val="center"/>
        <w:rPr>
          <w:b/>
          <w:sz w:val="20"/>
          <w:szCs w:val="20"/>
        </w:rPr>
      </w:pPr>
    </w:p>
    <w:p w14:paraId="773B004D" w14:textId="77777777">
      <w:pPr>
        <w:rPr>
          <w:b/>
          <w:sz w:val="24"/>
          <w:szCs w:val="24"/>
        </w:rPr>
      </w:pPr>
    </w:p>
    <w:p w14:paraId="2D878635" w14:textId="77777777">
      <w:pPr>
        <w:sectPr>
          <w:pgSz w:w="15840" w:h="12240" w:orient="landscape" w:code="1"/>
          <w:pgMar w:top="1440" w:right="1440" w:bottom="1440" w:left="1440" w:header="720" w:footer="720" w:gutter="0"/>
          <w:cols w:space="720"/>
          <w:docGrid w:linePitch="360"/>
        </w:sectPr>
      </w:pPr>
    </w:p>
    <w:p w14:paraId="43345906" w14:textId="77777777">
      <w:pPr>
        <w:pStyle w:val="Heading2"/>
        <w:jc w:val="center"/>
        <w:rPr>
          <w:rFonts w:ascii="Calibri" w:hAnsi="Calibri"/>
          <w:i w:val="false"/>
          <w:sz w:val="32"/>
          <w:szCs w:val="32"/>
        </w:rPr>
      </w:pPr>
      <w:r>
        <w:rPr>
          <w:rFonts w:ascii="Calibri" w:hAnsi="Calibri"/>
          <w:i w:val="false"/>
          <w:sz w:val="32"/>
          <w:szCs w:val="32"/>
        </w:rPr>
        <w:t xml:space="preserve">Projects </w:t>
      </w:r>
      <w:bookmarkStart w:name="_Toc309810475" w:id="1"/>
      <w:bookmarkEnd w:id="0"/>
    </w:p>
    <w:p w14:paraId="4A4816BE" w14:textId="77777777">
      <w:pPr>
        <w:pStyle w:val="Heading2"/>
        <w:rPr>
          <w:rFonts w:ascii="Calibri" w:hAnsi="Calibri"/>
          <w:i w:val="false"/>
        </w:rPr>
      </w:pPr>
      <w:r>
        <w:rPr>
          <w:rFonts w:ascii="Calibri" w:hAnsi="Calibri"/>
          <w:i w:val="false"/>
        </w:rPr>
        <w:t>AP-35 Projects – 91.220(d)</w:t>
      </w:r>
    </w:p>
    <w:p w14:paraId="4A9D4F83" w14:textId="77777777">
      <w:pPr>
        <w:keepNext/>
        <w:widowControl w:val="false"/>
        <w:spacing w:line="204" w:lineRule="auto"/>
        <w:rPr>
          <w:b/>
          <w:sz w:val="24"/>
          <w:szCs w:val="24"/>
        </w:rPr>
      </w:pPr>
      <w:r>
        <w:rPr>
          <w:b/>
          <w:sz w:val="24"/>
          <w:szCs w:val="24"/>
        </w:rPr>
        <w:t xml:space="preserve">Introduction </w:t>
      </w:r>
    </w:p>
    <w:p>
      <w:pPr>
        <w:keepNext/>
        <w:widowControl w:val="false"/>
        <w:spacing w:beforeAutospacing="true" w:afterAutospacing="true"/>
        <w:rPr>
          <w:rFonts w:cs="Arial"/>
        </w:rPr>
      </w:pPr>
      <w:r>
        <w:rPr>
          <w:rFonts w:cs="Arial"/>
        </w:rPr>
        <w:t xml:space="preserve">2024 PROPOSED ACTIVITIES</w:t>
      </w:r>
    </w:p>
    <w:p w14:paraId="74FBC15C" w14:textId="77777777">
      <w:pPr>
        <w:keepNext/>
        <w:widowControl w:val="false"/>
        <w:spacing w:line="204" w:lineRule="auto"/>
        <w:rPr>
          <w:rFonts w:cs="Arial"/>
        </w:rPr>
      </w:pPr>
    </w:p>
    <w:p w14:paraId="7935D443" w14:textId="77777777">
      <w:pPr>
        <w:keepNext/>
        <w:widowControl w:val="false"/>
        <w:spacing w:line="204" w:lineRule="auto"/>
        <w:rPr>
          <w:b/>
          <w:sz w:val="24"/>
          <w:szCs w:val="24"/>
        </w:rPr>
      </w:pPr>
      <w:r>
        <w:rPr>
          <w:rFonts w:cs="Arial"/>
          <w:b/>
        </w:rPr>
        <w:t>Projects</w:t>
      </w:r>
    </w:p>
    <w:tbl>
      <w:tblPr>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2073"/>
        <w:gridCol w:w="7388"/>
      </w:tblGrid>
      <w:tr w14:paraId="1ACEAEB4" w14:textId="77777777">
        <w:trPr>
          <w:cantSplit/>
          <w:tblHeader/>
        </w:trPr>
        <w:tc>
          <w:tcPr>
            <w:tcW w:w="0" w:type="auto"/>
          </w:tcPr>
          <w:p w14:paraId="211D19A2" w14:textId="77777777">
            <w:pPr>
              <w:keepNext/>
              <w:widowControl w:val="false"/>
              <w:spacing w:after="0" w:line="240" w:lineRule="auto"/>
              <w:jc w:val="center"/>
              <w:rPr>
                <w:b/>
              </w:rPr>
            </w:pPr>
            <w:r>
              <w:rPr>
                <w:b/>
              </w:rPr>
              <w:t>#</w:t>
            </w:r>
          </w:p>
        </w:tc>
        <w:tc>
          <w:tcPr>
            <w:tcW w:w="0" w:type="auto"/>
          </w:tcPr>
          <w:p w14:paraId="746D291A" w14:textId="77777777">
            <w:pPr>
              <w:keepNext/>
              <w:widowControl w:val="false"/>
              <w:spacing w:after="0" w:line="240" w:lineRule="auto"/>
              <w:jc w:val="center"/>
              <w:rPr>
                <w:b/>
                <w:szCs w:val="24"/>
              </w:rPr>
            </w:pPr>
            <w:r>
              <w:rPr>
                <w:b/>
              </w:rPr>
              <w:t>Project Name</w:t>
            </w:r>
          </w:p>
        </w:tc>
      </w:tr>
      <w:tr>
        <w:trPr>
          <w:cantSplit w:val="true"/>
        </w:trPr>
        <w:tc>
          <w:tcPr>
            <w:vAlign w:val="bottom"/>
          </w:tcPr>
          <w:p>
            <w:pPr>
              <w:spacing w:beforeAutospacing="true" w:afterAutospacing="true"/>
              <w:jc w:val="right"/>
            </w:pPr>
            <w:r>
              <w:rPr>
                <w:rFonts w:ascii="Calibri" w:hAnsi="Calibri"/>
                <w:color w:val="000000"/>
                <w:sz w:val="22"/>
              </w:rPr>
              <w:t xml:space="preserve">1</w:t>
            </w:r>
          </w:p>
        </w:tc>
        <w:tc>
          <w:tcPr>
            <w:vAlign w:val="bottom"/>
          </w:tcPr>
          <w:p>
            <w:pPr>
              <w:spacing w:beforeAutospacing="true" w:afterAutospacing="true"/>
              <w:jc w:val="left"/>
            </w:pPr>
            <w:r>
              <w:rPr>
                <w:rFonts w:ascii="Calibri" w:hAnsi="Calibri"/>
                <w:color w:val="000000"/>
                <w:sz w:val="22"/>
              </w:rPr>
              <w:t xml:space="preserve">CDBG Administration</w:t>
            </w:r>
          </w:p>
        </w:tc>
      </w:tr>
      <w:tr>
        <w:trPr>
          <w:cantSplit w:val="true"/>
        </w:trPr>
        <w:tc>
          <w:tcPr>
            <w:vAlign w:val="bottom"/>
          </w:tcPr>
          <w:p>
            <w:pPr>
              <w:spacing w:beforeAutospacing="true" w:afterAutospacing="true"/>
              <w:jc w:val="right"/>
            </w:pPr>
            <w:r>
              <w:rPr>
                <w:rFonts w:ascii="Calibri" w:hAnsi="Calibri"/>
                <w:color w:val="000000"/>
                <w:sz w:val="22"/>
              </w:rPr>
              <w:t xml:space="preserve">2</w:t>
            </w:r>
          </w:p>
        </w:tc>
        <w:tc>
          <w:tcPr>
            <w:vAlign w:val="bottom"/>
          </w:tcPr>
          <w:p>
            <w:pPr>
              <w:spacing w:beforeAutospacing="true" w:afterAutospacing="true"/>
              <w:jc w:val="left"/>
            </w:pPr>
            <w:r>
              <w:rPr>
                <w:rFonts w:ascii="Calibri" w:hAnsi="Calibri"/>
                <w:color w:val="000000"/>
                <w:sz w:val="22"/>
              </w:rPr>
              <w:t xml:space="preserve">MORPC Home Repair</w:t>
            </w:r>
          </w:p>
        </w:tc>
      </w:tr>
      <w:tr>
        <w:trPr>
          <w:cantSplit w:val="true"/>
        </w:trPr>
        <w:tc>
          <w:tcPr>
            <w:vAlign w:val="bottom"/>
          </w:tcPr>
          <w:p>
            <w:pPr>
              <w:spacing w:beforeAutospacing="true" w:afterAutospacing="true"/>
              <w:jc w:val="right"/>
            </w:pPr>
            <w:r>
              <w:rPr>
                <w:rFonts w:ascii="Calibri" w:hAnsi="Calibri"/>
                <w:color w:val="000000"/>
                <w:sz w:val="22"/>
              </w:rPr>
              <w:t xml:space="preserve">3</w:t>
            </w:r>
          </w:p>
        </w:tc>
        <w:tc>
          <w:tcPr>
            <w:vAlign w:val="bottom"/>
          </w:tcPr>
          <w:p>
            <w:pPr>
              <w:spacing w:beforeAutospacing="true" w:afterAutospacing="true"/>
              <w:jc w:val="left"/>
            </w:pPr>
            <w:r>
              <w:rPr>
                <w:rFonts w:ascii="Calibri" w:hAnsi="Calibri"/>
                <w:color w:val="000000"/>
                <w:sz w:val="22"/>
              </w:rPr>
              <w:t xml:space="preserve">Infrastructure Projects</w:t>
            </w:r>
          </w:p>
        </w:tc>
      </w:tr>
      <w:tr>
        <w:trPr>
          <w:cantSplit w:val="true"/>
        </w:trPr>
        <w:tc>
          <w:tcPr>
            <w:vAlign w:val="bottom"/>
          </w:tcPr>
          <w:p>
            <w:pPr>
              <w:spacing w:beforeAutospacing="true" w:afterAutospacing="true"/>
              <w:jc w:val="right"/>
            </w:pPr>
            <w:r>
              <w:rPr>
                <w:rFonts w:ascii="Calibri" w:hAnsi="Calibri"/>
                <w:color w:val="000000"/>
                <w:sz w:val="22"/>
              </w:rPr>
              <w:t xml:space="preserve">4</w:t>
            </w:r>
          </w:p>
        </w:tc>
        <w:tc>
          <w:tcPr>
            <w:vAlign w:val="bottom"/>
          </w:tcPr>
          <w:p>
            <w:pPr>
              <w:spacing w:beforeAutospacing="true" w:afterAutospacing="true"/>
              <w:jc w:val="left"/>
            </w:pPr>
            <w:r>
              <w:rPr>
                <w:rFonts w:ascii="Calibri" w:hAnsi="Calibri"/>
                <w:color w:val="000000"/>
                <w:sz w:val="22"/>
              </w:rPr>
              <w:t xml:space="preserve">Emergency Solutions Grant Program</w:t>
            </w:r>
          </w:p>
        </w:tc>
      </w:tr>
      <w:tr>
        <w:trPr>
          <w:cantSplit w:val="true"/>
        </w:trPr>
        <w:tc>
          <w:tcPr>
            <w:vAlign w:val="bottom"/>
          </w:tcPr>
          <w:p>
            <w:pPr>
              <w:spacing w:beforeAutospacing="true" w:afterAutospacing="true"/>
              <w:jc w:val="right"/>
            </w:pPr>
            <w:r>
              <w:rPr>
                <w:rFonts w:ascii="Calibri" w:hAnsi="Calibri"/>
                <w:color w:val="000000"/>
                <w:sz w:val="22"/>
              </w:rPr>
              <w:t xml:space="preserve">5</w:t>
            </w:r>
          </w:p>
        </w:tc>
        <w:tc>
          <w:tcPr>
            <w:vAlign w:val="bottom"/>
          </w:tcPr>
          <w:p>
            <w:pPr>
              <w:spacing w:beforeAutospacing="true" w:afterAutospacing="true"/>
              <w:jc w:val="left"/>
            </w:pPr>
            <w:r>
              <w:rPr>
                <w:rFonts w:ascii="Calibri" w:hAnsi="Calibri"/>
                <w:color w:val="000000"/>
                <w:sz w:val="22"/>
              </w:rPr>
              <w:t xml:space="preserve">Rebuilding Lives CoC Project</w:t>
            </w:r>
          </w:p>
        </w:tc>
      </w:tr>
      <w:tr>
        <w:trPr>
          <w:cantSplit w:val="true"/>
        </w:trPr>
        <w:tc>
          <w:tcPr>
            <w:vAlign w:val="bottom"/>
          </w:tcPr>
          <w:p>
            <w:pPr>
              <w:spacing w:beforeAutospacing="true" w:afterAutospacing="true"/>
              <w:jc w:val="right"/>
            </w:pPr>
            <w:r>
              <w:rPr>
                <w:rFonts w:ascii="Calibri" w:hAnsi="Calibri"/>
                <w:color w:val="000000"/>
                <w:sz w:val="22"/>
              </w:rPr>
              <w:t xml:space="preserve">6</w:t>
            </w:r>
          </w:p>
        </w:tc>
        <w:tc>
          <w:tcPr>
            <w:vAlign w:val="bottom"/>
          </w:tcPr>
          <w:p>
            <w:pPr>
              <w:spacing w:beforeAutospacing="true" w:afterAutospacing="true"/>
              <w:jc w:val="left"/>
            </w:pPr>
            <w:r>
              <w:rPr>
                <w:rFonts w:ascii="Calibri" w:hAnsi="Calibri"/>
                <w:color w:val="000000"/>
                <w:sz w:val="22"/>
              </w:rPr>
              <w:t xml:space="preserve">Tax Credit Projects</w:t>
            </w:r>
          </w:p>
        </w:tc>
      </w:tr>
      <w:tr>
        <w:trPr>
          <w:cantSplit w:val="true"/>
        </w:trPr>
        <w:tc>
          <w:tcPr>
            <w:vAlign w:val="bottom"/>
          </w:tcPr>
          <w:p>
            <w:pPr>
              <w:spacing w:beforeAutospacing="true" w:afterAutospacing="true"/>
              <w:jc w:val="right"/>
            </w:pPr>
            <w:r>
              <w:rPr>
                <w:rFonts w:ascii="Calibri" w:hAnsi="Calibri"/>
                <w:color w:val="000000"/>
                <w:sz w:val="22"/>
              </w:rPr>
              <w:t xml:space="preserve">7</w:t>
            </w:r>
          </w:p>
        </w:tc>
        <w:tc>
          <w:tcPr>
            <w:vAlign w:val="bottom"/>
          </w:tcPr>
          <w:p>
            <w:pPr>
              <w:spacing w:beforeAutospacing="true" w:afterAutospacing="true"/>
              <w:jc w:val="left"/>
            </w:pPr>
            <w:r>
              <w:rPr>
                <w:rFonts w:ascii="Calibri" w:hAnsi="Calibri"/>
                <w:color w:val="000000"/>
                <w:sz w:val="22"/>
              </w:rPr>
              <w:t xml:space="preserve">CHDO Operating and Technical Assistance</w:t>
            </w:r>
          </w:p>
        </w:tc>
      </w:tr>
    </w:tbl>
    <w:p w14:paraId="1A7A3EA9" w14:textId="77777777">
      <w:pPr>
        <w:pStyle w:val="Caption"/>
        <w:rPr>
          <w:rFonts w:asciiTheme="minorHAnsi" w:hAnsiTheme="minorHAnsi"/>
        </w:rPr>
      </w:pPr>
      <w:r>
        <w:rPr>
          <w:rFonts w:asciiTheme="minorHAnsi" w:hAnsiTheme="minorHAnsi"/>
        </w:rPr>
        <w:t xml:space="preserve">Table </w:t>
        <w:fldChar w:fldCharType="begin"/>
        <w:instrText xml:space="preserve"> SEQ Table \* ARABIC </w:instrText>
        <w:fldChar w:fldCharType="separate"/>
        <w:t>3</w:t>
        <w:fldChar w:fldCharType="end"/>
        <w:t xml:space="preserve"> - Project Information</w:t>
      </w:r>
    </w:p>
    <w:p w14:paraId="5EC2932A" w14:textId="77777777">
      <w:pPr>
        <w:spacing w:after="0" w:line="240" w:lineRule="auto"/>
        <w:rPr>
          <w:b/>
          <w:sz w:val="24"/>
          <w:szCs w:val="24"/>
        </w:rPr>
      </w:pPr>
    </w:p>
    <w:p w14:paraId="69948DD1" w14:textId="77777777">
      <w:pPr>
        <w:keepNext/>
        <w:widowControl w:val="false"/>
        <w:spacing w:line="204" w:lineRule="auto"/>
        <w:rPr>
          <w:b/>
          <w:sz w:val="24"/>
          <w:szCs w:val="24"/>
        </w:rPr>
      </w:pPr>
      <w:r>
        <w:rPr>
          <w:b/>
          <w:sz w:val="24"/>
          <w:szCs w:val="24"/>
        </w:rPr>
        <w:t>Describe the reasons for allocation priorities and any obstacles to addressing underserved needs</w:t>
      </w:r>
    </w:p>
    <w:p w14:paraId="52DF84FD" w14:textId="77777777">
      <w:pPr>
        <w:rPr>
          <w:rFonts w:cs="Arial"/>
        </w:rPr>
      </w:pPr>
    </w:p>
    <w:p w14:paraId="63FDB4C1" w14:textId="77777777">
      <w:pPr>
        <w:rPr>
          <w:rFonts w:cs="Arial"/>
        </w:rPr>
      </w:pPr>
    </w:p>
    <w:p w14:paraId="170C2E9A" w14:textId="77777777">
      <w:pPr>
        <w:rPr>
          <w:rFonts w:cs="Arial"/>
        </w:rPr>
        <w:sectPr>
          <w:pgSz w:w="12240" w:h="15840" w:code="1"/>
          <w:pgMar w:top="1440" w:right="1440" w:bottom="1440" w:left="1440" w:header="720" w:footer="720" w:gutter="0"/>
          <w:cols w:space="720"/>
          <w:docGrid w:linePitch="360"/>
        </w:sectPr>
      </w:pPr>
    </w:p>
    <w:p w14:paraId="49647F4B" w14:textId="77777777">
      <w:pPr>
        <w:rPr>
          <w:rFonts w:cs="Arial"/>
        </w:rPr>
      </w:pPr>
    </w:p>
    <w:p w14:paraId="2F7446AD" w14:textId="77777777">
      <w:pPr>
        <w:pStyle w:val="Heading2"/>
        <w:rPr>
          <w:rFonts w:ascii="Calibri" w:hAnsi="Calibri"/>
          <w:i w:val="false"/>
        </w:rPr>
      </w:pPr>
      <w:r>
        <w:rPr>
          <w:rFonts w:ascii="Calibri" w:hAnsi="Calibri"/>
          <w:i w:val="false"/>
        </w:rPr>
        <w:t>AP-38 Project Summary</w:t>
      </w:r>
    </w:p>
    <w:p w14:paraId="1AC819F1" w14:textId="77777777">
      <w:pPr>
        <w:keepNext/>
        <w:widowControl w:val="false"/>
        <w:rPr>
          <w:b/>
          <w:sz w:val="24"/>
          <w:szCs w:val="24"/>
        </w:rPr>
      </w:pPr>
      <w:r>
        <w:rPr>
          <w:b/>
          <w:sz w:val="24"/>
          <w:szCs w:val="24"/>
        </w:rPr>
        <w:t>Project Summary Information</w:t>
      </w:r>
    </w:p>
    <w:p w14:paraId="65B2D892" w14:textId="77777777">
      <w:pPr>
        <w:pStyle w:val="Heading2"/>
        <w:pageBreakBefore/>
        <w:rPr>
          <w:rFonts w:asciiTheme="minorHAnsi" w:hAnsiTheme="minorHAnsi"/>
          <w:i w:val="false"/>
        </w:rPr>
        <w:sectPr>
          <w:pgSz w:w="15840" w:h="12240" w:orient="landscape" w:code="1"/>
          <w:pgMar w:top="1440" w:right="1440" w:bottom="1440" w:left="1440" w:header="720" w:footer="720" w:gutter="0"/>
          <w:cols w:space="720"/>
          <w:docGrid w:linePitch="360"/>
        </w:sectPr>
      </w:pPr>
    </w:p>
    <w:tb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Pr>
      <w:tblGrid/>
      <w:tr>
        <w:trPr>
          <w:cantSplit w:val="true"/>
        </w:trPr>
        <w:tc>
          <w:tcPr>
            <w:vMerge w:val="restart"/>
          </w:tcPr>
          <w:p>
            <w:r>
              <w:rPr>
                <w:b w:val="true"/>
              </w:rPr>
              <w:t>1</w:t>
            </w:r>
          </w:p>
        </w:tc>
        <w:tc>
          <w:p w14:paraId="0997E3C8" w14:textId="77777777">
            <w:pPr>
              <w:keepNext w:val="true"/>
              <w:spacing w:before="100" w:after="0"/>
              <w:rPr>
                <w:b/>
              </w:rPr>
            </w:pPr>
            <w:r>
              <w:rPr>
                <w:b/>
              </w:rPr>
              <w:t>Project Name</w:t>
            </w:r>
          </w:p>
        </w:tc>
        <w:tc>
          <w:p>
            <w:pPr>
              <w:spacing w:before="100" w:after="0"/>
            </w:pPr>
            <w:r>
              <w:rPr>
                <w:rFonts w:ascii="Calibri" w:hAnsi="Calibri"/>
                <w:color w:val="000000"/>
                <w:sz w:val="22"/>
              </w:rPr>
              <w:t xml:space="preserve">CDBG Administration</w:t>
            </w:r>
          </w:p>
        </w:tc>
      </w:tr>
      <w:tr>
        <w:trPr>
          <w:cantSplit w:val="true"/>
        </w:trPr>
        <w:tc>
          <w:tcPr>
            <w:vMerge/>
          </w:tcPr>
          <w:p/>
        </w:tc>
        <w:tc>
          <w:p w14:paraId="230A3019" w14:textId="77777777">
            <w:pPr>
              <w:keepNext w:val="true"/>
              <w:spacing w:before="100" w:after="0"/>
              <w:rPr>
                <w:b/>
              </w:rPr>
            </w:pPr>
            <w:r>
              <w:rPr>
                <w:b/>
              </w:rPr>
              <w:t>Target Area</w:t>
            </w:r>
          </w:p>
        </w:tc>
        <w:tc>
          <w:p>
            <w:pPr>
              <w:spacing w:before="100" w:after="0"/>
            </w:pPr>
            <w:r>
              <w:rPr>
                <w:rFonts w:ascii="Calibri" w:hAnsi="Calibri"/>
                <w:color w:val="000000"/>
                <w:sz w:val="22"/>
              </w:rPr>
              <w:t xml:space="preserve"> </w:t>
            </w:r>
          </w:p>
        </w:tc>
      </w:tr>
      <w:tr>
        <w:trPr>
          <w:cantSplit w:val="true"/>
        </w:trPr>
        <w:tc>
          <w:tcPr>
            <w:vMerge/>
          </w:tcPr>
          <w:p/>
        </w:tc>
        <w:tc>
          <w:p w14:paraId="58E3EAA6" w14:textId="77777777">
            <w:pPr>
              <w:keepNext w:val="true"/>
              <w:spacing w:before="100" w:after="0"/>
              <w:rPr>
                <w:b/>
              </w:rPr>
            </w:pPr>
            <w:r>
              <w:rPr>
                <w:b/>
              </w:rPr>
              <w:t>Goals Supported</w:t>
            </w:r>
          </w:p>
        </w:tc>
        <w:tc>
          <w:p>
            <w:pPr>
              <w:spacing w:before="100" w:after="0"/>
            </w:pPr>
            <w:r>
              <w:rPr>
                <w:rFonts w:ascii="Calibri" w:hAnsi="Calibri"/>
                <w:color w:val="000000"/>
                <w:sz w:val="22"/>
              </w:rPr>
              <w:t xml:space="preserve"> </w:t>
            </w:r>
          </w:p>
        </w:tc>
      </w:tr>
      <w:tr>
        <w:trPr>
          <w:cantSplit w:val="true"/>
        </w:trPr>
        <w:tc>
          <w:tcPr>
            <w:vMerge/>
          </w:tcPr>
          <w:p/>
        </w:tc>
        <w:tc>
          <w:p w14:paraId="3AADCBA8" w14:textId="77777777">
            <w:pPr>
              <w:keepNext w:val="true"/>
              <w:spacing w:before="100" w:after="0"/>
              <w:rPr>
                <w:b/>
              </w:rPr>
            </w:pPr>
            <w:r>
              <w:rPr>
                <w:b/>
              </w:rPr>
              <w:t>Needs Addressed</w:t>
            </w:r>
          </w:p>
        </w:tc>
        <w:tc>
          <w:p>
            <w:pPr>
              <w:spacing w:before="100" w:after="0"/>
            </w:pPr>
            <w:r>
              <w:rPr>
                <w:rFonts w:ascii="Calibri" w:hAnsi="Calibri"/>
                <w:color w:val="000000"/>
                <w:sz w:val="22"/>
              </w:rPr>
              <w:t xml:space="preserve"> </w:t>
            </w:r>
          </w:p>
        </w:tc>
      </w:tr>
      <w:tr>
        <w:trPr>
          <w:cantSplit w:val="true"/>
        </w:trPr>
        <w:tc>
          <w:tcPr>
            <w:vMerge/>
          </w:tcPr>
          <w:p/>
        </w:tc>
        <w:tc>
          <w:p w14:paraId="386AAE58" w14:textId="77777777">
            <w:pPr>
              <w:keepNext w:val="true"/>
              <w:spacing w:before="100" w:after="0"/>
              <w:rPr>
                <w:b/>
              </w:rPr>
            </w:pPr>
            <w:r>
              <w:rPr>
                <w:b/>
              </w:rPr>
              <w:t>Funding</w:t>
            </w:r>
          </w:p>
        </w:tc>
        <w:tc>
          <w:p>
            <w:pPr>
              <w:spacing w:before="100" w:after="0"/>
            </w:pPr>
            <w:r>
              <w:rPr>
                <w:rFonts w:ascii="Calibri" w:hAnsi="Calibri"/>
                <w:color w:val="000000"/>
                <w:sz w:val="22"/>
              </w:rPr>
              <w:t xml:space="preserve">: </w:t>
            </w:r>
          </w:p>
        </w:tc>
      </w:tr>
      <w:tr>
        <w:trPr>
          <w:cantSplit w:val="true"/>
        </w:trPr>
        <w:tc>
          <w:tcPr>
            <w:vMerge/>
          </w:tcPr>
          <w:p/>
        </w:tc>
        <w:tc>
          <w:p w14:paraId="6FAF364A" w14:textId="77777777">
            <w:pPr>
              <w:keepNext w:val="true"/>
              <w:spacing w:before="100" w:after="0"/>
              <w:rPr>
                <w:b/>
              </w:rPr>
            </w:pPr>
            <w:r>
              <w:rPr>
                <w:b/>
              </w:rPr>
              <w:t>Description</w:t>
            </w:r>
          </w:p>
        </w:tc>
        <w:tc>
          <w:p>
            <w:pPr>
              <w:spacing w:before="100" w:after="0"/>
            </w:pPr>
            <w:r>
              <w:rPr>
                <w:rFonts w:ascii="Calibri" w:hAnsi="Calibri"/>
                <w:color w:val="000000"/>
                <w:sz w:val="22"/>
              </w:rPr>
              <w:t xml:space="preserve">CDBG Administration (20%)</w:t>
            </w:r>
          </w:p>
        </w:tc>
      </w:tr>
      <w:tr>
        <w:trPr>
          <w:cantSplit w:val="true"/>
        </w:trPr>
        <w:tc>
          <w:tcPr>
            <w:vMerge/>
          </w:tcPr>
          <w:p/>
        </w:tc>
        <w:tc>
          <w:p w14:paraId="2FC2AA4C" w14:textId="77777777">
            <w:pPr>
              <w:keepNext w:val="true"/>
              <w:spacing w:before="100" w:after="0"/>
              <w:rPr>
                <w:b/>
              </w:rPr>
            </w:pPr>
            <w:r>
              <w:rPr>
                <w:b/>
              </w:rPr>
              <w:t>Target Date</w:t>
            </w:r>
          </w:p>
        </w:tc>
        <w:tc>
          <w:p>
            <w:pPr>
              <w:spacing w:before="100" w:after="0"/>
            </w:pPr>
            <w:r>
              <w:rPr>
                <w:rFonts w:ascii="Calibri" w:hAnsi="Calibri"/>
                <w:color w:val="000000"/>
                <w:sz w:val="22"/>
              </w:rPr>
              <w:t xml:space="preserve">3/31/2025</w:t>
            </w:r>
          </w:p>
        </w:tc>
      </w:tr>
      <w:tr>
        <w:trPr>
          <w:cantSplit w:val="true"/>
        </w:trPr>
        <w:tc>
          <w:tcPr>
            <w:vMerge/>
          </w:tcPr>
          <w:p/>
        </w:tc>
        <w:tc>
          <w:p w14:paraId="5A0BF15C" w14:textId="77777777">
            <w:pPr>
              <w:keepNext w:val="true"/>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p>
            <w:pPr>
              <w:spacing w:before="100" w:after="0"/>
            </w:pPr>
            <w:r>
              <w:rPr>
                <w:rFonts w:ascii="Calibri" w:hAnsi="Calibri"/>
                <w:color w:val="000000"/>
                <w:sz w:val="22"/>
              </w:rPr>
              <w:t xml:space="preserve"> </w:t>
            </w:r>
          </w:p>
        </w:tc>
      </w:tr>
      <w:tr>
        <w:trPr>
          <w:cantSplit w:val="true"/>
        </w:trPr>
        <w:tc>
          <w:tcPr>
            <w:vMerge/>
          </w:tcPr>
          <w:p/>
        </w:tc>
        <w:tc>
          <w:p w14:paraId="173748C4" w14:textId="77777777">
            <w:pPr>
              <w:keepNext w:val="true"/>
              <w:spacing w:before="100" w:after="0"/>
              <w:rPr>
                <w:rFonts w:asciiTheme="minorHAnsi" w:hAnsiTheme="minorHAnsi"/>
                <w:b/>
              </w:rPr>
            </w:pPr>
            <w:r>
              <w:rPr>
                <w:rStyle w:val="Strong"/>
                <w:rFonts w:asciiTheme="minorHAnsi" w:hAnsiTheme="minorHAnsi"/>
              </w:rPr>
              <w:t>Location Description</w:t>
            </w:r>
          </w:p>
        </w:tc>
        <w:tc>
          <w:p>
            <w:pPr>
              <w:spacing w:before="100" w:after="0"/>
            </w:pPr>
            <w:r>
              <w:rPr>
                <w:rFonts w:ascii="Calibri" w:hAnsi="Calibri"/>
                <w:color w:val="000000"/>
                <w:sz w:val="22"/>
              </w:rPr>
              <w:t xml:space="preserve"> </w:t>
            </w:r>
          </w:p>
        </w:tc>
      </w:tr>
      <w:tr>
        <w:trPr>
          <w:cantSplit w:val="true"/>
        </w:trPr>
        <w:tc>
          <w:tcPr>
            <w:vMerge/>
          </w:tcPr>
          <w:p/>
        </w:tc>
        <w:tc>
          <w:p w14:paraId="3EEF41B9" w14:textId="77777777">
            <w:pPr>
              <w:keepNext w:val="true"/>
              <w:spacing w:before="100" w:after="0"/>
              <w:rPr>
                <w:rFonts w:asciiTheme="minorHAnsi" w:hAnsiTheme="minorHAnsi"/>
                <w:b/>
              </w:rPr>
            </w:pPr>
            <w:r>
              <w:rPr>
                <w:rStyle w:val="Strong"/>
                <w:rFonts w:asciiTheme="minorHAnsi" w:hAnsiTheme="minorHAnsi"/>
              </w:rPr>
              <w:t>Planned Activities</w:t>
            </w:r>
          </w:p>
        </w:tc>
        <w:tc>
          <w:p>
            <w:pPr>
              <w:spacing w:before="100" w:after="0"/>
            </w:pPr>
            <w:r>
              <w:rPr>
                <w:rFonts w:ascii="Calibri" w:hAnsi="Calibri"/>
                <w:color w:val="000000"/>
                <w:sz w:val="22"/>
              </w:rPr>
              <w:t xml:space="preserve"> </w:t>
            </w:r>
          </w:p>
        </w:tc>
      </w:tr>
      <w:tr>
        <w:trPr>
          <w:cantSplit w:val="true"/>
        </w:trPr>
        <w:tc>
          <w:tcPr>
            <w:vMerge w:val="restart"/>
          </w:tcPr>
          <w:p>
            <w:r>
              <w:rPr>
                <w:b w:val="true"/>
              </w:rPr>
              <w:t>2</w:t>
            </w:r>
          </w:p>
        </w:tc>
        <w:tc>
          <w:p w14:paraId="0997E3C8" w14:textId="77777777">
            <w:pPr>
              <w:keepNext w:val="true"/>
              <w:spacing w:before="100" w:after="0"/>
              <w:rPr>
                <w:b/>
              </w:rPr>
            </w:pPr>
            <w:r>
              <w:rPr>
                <w:b/>
              </w:rPr>
              <w:t>Project Name</w:t>
            </w:r>
          </w:p>
        </w:tc>
        <w:tc>
          <w:p>
            <w:pPr>
              <w:spacing w:before="100" w:after="0"/>
            </w:pPr>
            <w:r>
              <w:rPr>
                <w:rFonts w:ascii="Calibri" w:hAnsi="Calibri"/>
                <w:color w:val="000000"/>
                <w:sz w:val="22"/>
              </w:rPr>
              <w:t xml:space="preserve">MORPC Home Repair</w:t>
            </w:r>
          </w:p>
        </w:tc>
      </w:tr>
      <w:tr>
        <w:trPr>
          <w:cantSplit w:val="true"/>
        </w:trPr>
        <w:tc>
          <w:tcPr>
            <w:vMerge/>
          </w:tcPr>
          <w:p/>
        </w:tc>
        <w:tc>
          <w:p w14:paraId="230A3019" w14:textId="77777777">
            <w:pPr>
              <w:keepNext w:val="true"/>
              <w:spacing w:before="100" w:after="0"/>
              <w:rPr>
                <w:b/>
              </w:rPr>
            </w:pPr>
            <w:r>
              <w:rPr>
                <w:b/>
              </w:rPr>
              <w:t>Target Area</w:t>
            </w:r>
          </w:p>
        </w:tc>
        <w:tc>
          <w:p>
            <w:pPr>
              <w:spacing w:before="100" w:after="0"/>
            </w:pPr>
            <w:r>
              <w:rPr>
                <w:rFonts w:ascii="Calibri" w:hAnsi="Calibri"/>
                <w:color w:val="000000"/>
                <w:sz w:val="22"/>
              </w:rPr>
              <w:t xml:space="preserve"> </w:t>
            </w:r>
          </w:p>
        </w:tc>
      </w:tr>
      <w:tr>
        <w:trPr>
          <w:cantSplit w:val="true"/>
        </w:trPr>
        <w:tc>
          <w:tcPr>
            <w:vMerge/>
          </w:tcPr>
          <w:p/>
        </w:tc>
        <w:tc>
          <w:p w14:paraId="58E3EAA6" w14:textId="77777777">
            <w:pPr>
              <w:keepNext w:val="true"/>
              <w:spacing w:before="100" w:after="0"/>
              <w:rPr>
                <w:b/>
              </w:rPr>
            </w:pPr>
            <w:r>
              <w:rPr>
                <w:b/>
              </w:rPr>
              <w:t>Goals Supported</w:t>
            </w:r>
          </w:p>
        </w:tc>
        <w:tc>
          <w:p>
            <w:pPr>
              <w:spacing w:before="100" w:after="0"/>
            </w:pPr>
            <w:r>
              <w:rPr>
                <w:rFonts w:ascii="Calibri" w:hAnsi="Calibri"/>
                <w:color w:val="000000"/>
                <w:sz w:val="22"/>
              </w:rPr>
              <w:t xml:space="preserve"> </w:t>
            </w:r>
          </w:p>
        </w:tc>
      </w:tr>
      <w:tr>
        <w:trPr>
          <w:cantSplit w:val="true"/>
        </w:trPr>
        <w:tc>
          <w:tcPr>
            <w:vMerge/>
          </w:tcPr>
          <w:p/>
        </w:tc>
        <w:tc>
          <w:p w14:paraId="3AADCBA8" w14:textId="77777777">
            <w:pPr>
              <w:keepNext w:val="true"/>
              <w:spacing w:before="100" w:after="0"/>
              <w:rPr>
                <w:b/>
              </w:rPr>
            </w:pPr>
            <w:r>
              <w:rPr>
                <w:b/>
              </w:rPr>
              <w:t>Needs Addressed</w:t>
            </w:r>
          </w:p>
        </w:tc>
        <w:tc>
          <w:p>
            <w:pPr>
              <w:spacing w:before="100" w:after="0"/>
            </w:pPr>
            <w:r>
              <w:rPr>
                <w:rFonts w:ascii="Calibri" w:hAnsi="Calibri"/>
                <w:color w:val="000000"/>
                <w:sz w:val="22"/>
              </w:rPr>
              <w:t xml:space="preserve">Preserve and Expand Affordable Housing</w:t>
            </w:r>
            <w:r>
              <w:rPr>
                <w:rFonts w:ascii="Calibri" w:hAnsi="Calibri"/>
                <w:color w:val="000000"/>
                <w:sz w:val="22"/>
              </w:rPr>
              <w:br/>
              <w:t xml:space="preserve"/>
            </w:r>
            <w:r>
              <w:rPr>
                <w:rFonts w:ascii="Calibri" w:hAnsi="Calibri"/>
                <w:color w:val="000000"/>
                <w:sz w:val="22"/>
              </w:rPr>
              <w:t xml:space="preserve">Senior services</w:t>
            </w:r>
          </w:p>
        </w:tc>
      </w:tr>
      <w:tr>
        <w:trPr>
          <w:cantSplit w:val="true"/>
        </w:trPr>
        <w:tc>
          <w:tcPr>
            <w:vMerge/>
          </w:tcPr>
          <w:p/>
        </w:tc>
        <w:tc>
          <w:p w14:paraId="386AAE58" w14:textId="77777777">
            <w:pPr>
              <w:keepNext w:val="true"/>
              <w:spacing w:before="100" w:after="0"/>
              <w:rPr>
                <w:b/>
              </w:rPr>
            </w:pPr>
            <w:r>
              <w:rPr>
                <w:b/>
              </w:rPr>
              <w:t>Funding</w:t>
            </w:r>
          </w:p>
        </w:tc>
        <w:tc>
          <w:p>
            <w:pPr>
              <w:spacing w:before="100" w:after="0"/>
            </w:pPr>
            <w:r>
              <w:rPr>
                <w:rFonts w:ascii="Calibri" w:hAnsi="Calibri"/>
                <w:color w:val="000000"/>
                <w:sz w:val="22"/>
              </w:rPr>
              <w:t xml:space="preserve">: </w:t>
            </w:r>
          </w:p>
        </w:tc>
      </w:tr>
      <w:tr>
        <w:trPr>
          <w:cantSplit w:val="true"/>
        </w:trPr>
        <w:tc>
          <w:tcPr>
            <w:vMerge/>
          </w:tcPr>
          <w:p/>
        </w:tc>
        <w:tc>
          <w:p w14:paraId="6FAF364A" w14:textId="77777777">
            <w:pPr>
              <w:keepNext w:val="true"/>
              <w:spacing w:before="100" w:after="0"/>
              <w:rPr>
                <w:b/>
              </w:rPr>
            </w:pPr>
            <w:r>
              <w:rPr>
                <w:b/>
              </w:rPr>
              <w:t>Description</w:t>
            </w:r>
          </w:p>
        </w:tc>
        <w:tc>
          <w:p>
            <w:pPr>
              <w:spacing w:before="100" w:after="0"/>
            </w:pPr>
            <w:r>
              <w:rPr>
                <w:rFonts w:ascii="Calibri" w:hAnsi="Calibri"/>
                <w:color w:val="000000"/>
                <w:sz w:val="22"/>
              </w:rPr>
              <w:t xml:space="preserve"> </w:t>
            </w:r>
          </w:p>
        </w:tc>
      </w:tr>
      <w:tr>
        <w:trPr>
          <w:cantSplit w:val="true"/>
        </w:trPr>
        <w:tc>
          <w:tcPr>
            <w:vMerge/>
          </w:tcPr>
          <w:p/>
        </w:tc>
        <w:tc>
          <w:p w14:paraId="2FC2AA4C" w14:textId="77777777">
            <w:pPr>
              <w:keepNext w:val="true"/>
              <w:spacing w:before="100" w:after="0"/>
              <w:rPr>
                <w:b/>
              </w:rPr>
            </w:pPr>
            <w:r>
              <w:rPr>
                <w:b/>
              </w:rPr>
              <w:t>Target Date</w:t>
            </w:r>
          </w:p>
        </w:tc>
        <w:tc>
          <w:p>
            <w:pPr>
              <w:spacing w:before="100" w:after="0"/>
            </w:pPr>
            <w:r>
              <w:rPr>
                <w:rFonts w:ascii="Calibri" w:hAnsi="Calibri"/>
                <w:color w:val="000000"/>
                <w:sz w:val="22"/>
              </w:rPr>
              <w:t xml:space="preserve">3/31/2025</w:t>
            </w:r>
          </w:p>
        </w:tc>
      </w:tr>
      <w:tr>
        <w:trPr>
          <w:cantSplit w:val="true"/>
        </w:trPr>
        <w:tc>
          <w:tcPr>
            <w:vMerge/>
          </w:tcPr>
          <w:p/>
        </w:tc>
        <w:tc>
          <w:p w14:paraId="5A0BF15C" w14:textId="77777777">
            <w:pPr>
              <w:keepNext w:val="true"/>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p>
            <w:pPr>
              <w:spacing w:before="100" w:after="0"/>
            </w:pPr>
            <w:r>
              <w:rPr>
                <w:rFonts w:ascii="Calibri" w:hAnsi="Calibri"/>
                <w:color w:val="000000"/>
                <w:sz w:val="22"/>
              </w:rPr>
              <w:t xml:space="preserve">70 low to moderate income families will benefit from this activity</w:t>
            </w:r>
          </w:p>
        </w:tc>
      </w:tr>
      <w:tr>
        <w:trPr>
          <w:cantSplit w:val="true"/>
        </w:trPr>
        <w:tc>
          <w:tcPr>
            <w:vMerge/>
          </w:tcPr>
          <w:p/>
        </w:tc>
        <w:tc>
          <w:p w14:paraId="173748C4" w14:textId="77777777">
            <w:pPr>
              <w:keepNext w:val="true"/>
              <w:spacing w:before="100" w:after="0"/>
              <w:rPr>
                <w:rFonts w:asciiTheme="minorHAnsi" w:hAnsiTheme="minorHAnsi"/>
                <w:b/>
              </w:rPr>
            </w:pPr>
            <w:r>
              <w:rPr>
                <w:rStyle w:val="Strong"/>
                <w:rFonts w:asciiTheme="minorHAnsi" w:hAnsiTheme="minorHAnsi"/>
              </w:rPr>
              <w:t>Location Description</w:t>
            </w:r>
          </w:p>
        </w:tc>
        <w:tc>
          <w:p>
            <w:pPr>
              <w:spacing w:before="100" w:after="0"/>
            </w:pPr>
            <w:r>
              <w:rPr>
                <w:rFonts w:ascii="Calibri" w:hAnsi="Calibri"/>
                <w:color w:val="000000"/>
                <w:sz w:val="22"/>
              </w:rPr>
              <w:t xml:space="preserve">Franklin County, outside the City of Columbus</w:t>
            </w:r>
          </w:p>
        </w:tc>
      </w:tr>
      <w:tr>
        <w:trPr>
          <w:cantSplit w:val="true"/>
        </w:trPr>
        <w:tc>
          <w:tcPr>
            <w:vMerge/>
          </w:tcPr>
          <w:p/>
        </w:tc>
        <w:tc>
          <w:p w14:paraId="3EEF41B9" w14:textId="77777777">
            <w:pPr>
              <w:keepNext w:val="true"/>
              <w:spacing w:before="100" w:after="0"/>
              <w:rPr>
                <w:rFonts w:asciiTheme="minorHAnsi" w:hAnsiTheme="minorHAnsi"/>
                <w:b/>
              </w:rPr>
            </w:pPr>
            <w:r>
              <w:rPr>
                <w:rStyle w:val="Strong"/>
                <w:rFonts w:asciiTheme="minorHAnsi" w:hAnsiTheme="minorHAnsi"/>
              </w:rPr>
              <w:t>Planned Activities</w:t>
            </w:r>
          </w:p>
        </w:tc>
        <w:tc>
          <w:p>
            <w:pPr>
              <w:spacing w:before="100" w:after="0"/>
            </w:pPr>
            <w:r>
              <w:rPr>
                <w:rFonts w:ascii="Calibri" w:hAnsi="Calibri"/>
                <w:color w:val="000000"/>
                <w:sz w:val="22"/>
              </w:rPr>
              <w:t xml:space="preserve">Home repair for low to moderate income homeowners.</w:t>
            </w:r>
          </w:p>
        </w:tc>
      </w:tr>
      <w:tr>
        <w:trPr>
          <w:cantSplit w:val="true"/>
        </w:trPr>
        <w:tc>
          <w:tcPr>
            <w:vMerge w:val="restart"/>
          </w:tcPr>
          <w:p>
            <w:r>
              <w:rPr>
                <w:b w:val="true"/>
              </w:rPr>
              <w:t>3</w:t>
            </w:r>
          </w:p>
        </w:tc>
        <w:tc>
          <w:p w14:paraId="0997E3C8" w14:textId="77777777">
            <w:pPr>
              <w:keepNext w:val="true"/>
              <w:spacing w:before="100" w:after="0"/>
              <w:rPr>
                <w:b/>
              </w:rPr>
            </w:pPr>
            <w:r>
              <w:rPr>
                <w:b/>
              </w:rPr>
              <w:t>Project Name</w:t>
            </w:r>
          </w:p>
        </w:tc>
        <w:tc>
          <w:p>
            <w:pPr>
              <w:spacing w:before="100" w:after="0"/>
            </w:pPr>
            <w:r>
              <w:rPr>
                <w:rFonts w:ascii="Calibri" w:hAnsi="Calibri"/>
                <w:color w:val="000000"/>
                <w:sz w:val="22"/>
              </w:rPr>
              <w:t xml:space="preserve">Infrastructure Projects</w:t>
            </w:r>
          </w:p>
        </w:tc>
      </w:tr>
      <w:tr>
        <w:trPr>
          <w:cantSplit w:val="true"/>
        </w:trPr>
        <w:tc>
          <w:tcPr>
            <w:vMerge/>
          </w:tcPr>
          <w:p/>
        </w:tc>
        <w:tc>
          <w:p w14:paraId="230A3019" w14:textId="77777777">
            <w:pPr>
              <w:keepNext w:val="true"/>
              <w:spacing w:before="100" w:after="0"/>
              <w:rPr>
                <w:b/>
              </w:rPr>
            </w:pPr>
            <w:r>
              <w:rPr>
                <w:b/>
              </w:rPr>
              <w:t>Target Area</w:t>
            </w:r>
          </w:p>
        </w:tc>
        <w:tc>
          <w:p>
            <w:pPr>
              <w:spacing w:before="100" w:after="0"/>
            </w:pPr>
            <w:r>
              <w:rPr>
                <w:rFonts w:ascii="Calibri" w:hAnsi="Calibri"/>
                <w:color w:val="000000"/>
                <w:sz w:val="22"/>
              </w:rPr>
              <w:t xml:space="preserve"> </w:t>
            </w:r>
          </w:p>
        </w:tc>
      </w:tr>
      <w:tr>
        <w:trPr>
          <w:cantSplit w:val="true"/>
        </w:trPr>
        <w:tc>
          <w:tcPr>
            <w:vMerge/>
          </w:tcPr>
          <w:p/>
        </w:tc>
        <w:tc>
          <w:p w14:paraId="58E3EAA6" w14:textId="77777777">
            <w:pPr>
              <w:keepNext w:val="true"/>
              <w:spacing w:before="100" w:after="0"/>
              <w:rPr>
                <w:b/>
              </w:rPr>
            </w:pPr>
            <w:r>
              <w:rPr>
                <w:b/>
              </w:rPr>
              <w:t>Goals Supported</w:t>
            </w:r>
          </w:p>
        </w:tc>
        <w:tc>
          <w:p>
            <w:pPr>
              <w:spacing w:before="100" w:after="0"/>
            </w:pPr>
            <w:r>
              <w:rPr>
                <w:rFonts w:ascii="Calibri" w:hAnsi="Calibri"/>
                <w:color w:val="000000"/>
                <w:sz w:val="22"/>
              </w:rPr>
              <w:t xml:space="preserve">Public Facilities/Infrastructure Improvements</w:t>
            </w:r>
          </w:p>
        </w:tc>
      </w:tr>
      <w:tr>
        <w:trPr>
          <w:cantSplit w:val="true"/>
        </w:trPr>
        <w:tc>
          <w:tcPr>
            <w:vMerge/>
          </w:tcPr>
          <w:p/>
        </w:tc>
        <w:tc>
          <w:p w14:paraId="3AADCBA8" w14:textId="77777777">
            <w:pPr>
              <w:keepNext w:val="true"/>
              <w:spacing w:before="100" w:after="0"/>
              <w:rPr>
                <w:b/>
              </w:rPr>
            </w:pPr>
            <w:r>
              <w:rPr>
                <w:b/>
              </w:rPr>
              <w:t>Needs Addressed</w:t>
            </w:r>
          </w:p>
        </w:tc>
        <w:tc>
          <w:p>
            <w:pPr>
              <w:spacing w:before="100" w:after="0"/>
            </w:pPr>
            <w:r>
              <w:rPr>
                <w:rFonts w:ascii="Calibri" w:hAnsi="Calibri"/>
                <w:color w:val="000000"/>
                <w:sz w:val="22"/>
              </w:rPr>
              <w:t xml:space="preserve">Public Facility and Infrastructure Improvements</w:t>
            </w:r>
          </w:p>
        </w:tc>
      </w:tr>
      <w:tr>
        <w:trPr>
          <w:cantSplit w:val="true"/>
        </w:trPr>
        <w:tc>
          <w:tcPr>
            <w:vMerge/>
          </w:tcPr>
          <w:p/>
        </w:tc>
        <w:tc>
          <w:p w14:paraId="386AAE58" w14:textId="77777777">
            <w:pPr>
              <w:keepNext w:val="true"/>
              <w:spacing w:before="100" w:after="0"/>
              <w:rPr>
                <w:b/>
              </w:rPr>
            </w:pPr>
            <w:r>
              <w:rPr>
                <w:b/>
              </w:rPr>
              <w:t>Funding</w:t>
            </w:r>
          </w:p>
        </w:tc>
        <w:tc>
          <w:p>
            <w:pPr>
              <w:spacing w:before="100" w:after="0"/>
            </w:pPr>
            <w:r>
              <w:rPr>
                <w:rFonts w:ascii="Calibri" w:hAnsi="Calibri"/>
                <w:color w:val="000000"/>
                <w:sz w:val="22"/>
              </w:rPr>
              <w:t xml:space="preserve">: </w:t>
            </w:r>
          </w:p>
        </w:tc>
      </w:tr>
      <w:tr>
        <w:trPr>
          <w:cantSplit w:val="true"/>
        </w:trPr>
        <w:tc>
          <w:tcPr>
            <w:vMerge/>
          </w:tcPr>
          <w:p/>
        </w:tc>
        <w:tc>
          <w:p w14:paraId="6FAF364A" w14:textId="77777777">
            <w:pPr>
              <w:keepNext w:val="true"/>
              <w:spacing w:before="100" w:after="0"/>
              <w:rPr>
                <w:b/>
              </w:rPr>
            </w:pPr>
            <w:r>
              <w:rPr>
                <w:b/>
              </w:rPr>
              <w:t>Description</w:t>
            </w:r>
          </w:p>
        </w:tc>
        <w:tc>
          <w:p>
            <w:pPr>
              <w:spacing w:before="100" w:after="0"/>
            </w:pPr>
            <w:r>
              <w:rPr>
                <w:rFonts w:ascii="Calibri" w:hAnsi="Calibri"/>
                <w:color w:val="000000"/>
                <w:sz w:val="22"/>
              </w:rPr>
              <w:t xml:space="preserve">Various infrastructure projects throughout Franklin County</w:t>
            </w:r>
          </w:p>
        </w:tc>
      </w:tr>
      <w:tr>
        <w:trPr>
          <w:cantSplit w:val="true"/>
        </w:trPr>
        <w:tc>
          <w:tcPr>
            <w:vMerge/>
          </w:tcPr>
          <w:p/>
        </w:tc>
        <w:tc>
          <w:p w14:paraId="2FC2AA4C" w14:textId="77777777">
            <w:pPr>
              <w:keepNext w:val="true"/>
              <w:spacing w:before="100" w:after="0"/>
              <w:rPr>
                <w:b/>
              </w:rPr>
            </w:pPr>
            <w:r>
              <w:rPr>
                <w:b/>
              </w:rPr>
              <w:t>Target Date</w:t>
            </w:r>
          </w:p>
        </w:tc>
        <w:tc>
          <w:p>
            <w:pPr>
              <w:spacing w:before="100" w:after="0"/>
            </w:pPr>
            <w:r>
              <w:rPr>
                <w:rFonts w:ascii="Calibri" w:hAnsi="Calibri"/>
                <w:color w:val="000000"/>
                <w:sz w:val="22"/>
              </w:rPr>
              <w:t xml:space="preserve">3/31/2025</w:t>
            </w:r>
          </w:p>
        </w:tc>
      </w:tr>
      <w:tr>
        <w:trPr>
          <w:cantSplit w:val="true"/>
        </w:trPr>
        <w:tc>
          <w:tcPr>
            <w:vMerge/>
          </w:tcPr>
          <w:p/>
        </w:tc>
        <w:tc>
          <w:p w14:paraId="5A0BF15C" w14:textId="77777777">
            <w:pPr>
              <w:keepNext w:val="true"/>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p>
            <w:pPr>
              <w:spacing w:before="100" w:after="0"/>
            </w:pPr>
            <w:r>
              <w:rPr>
                <w:rFonts w:ascii="Calibri" w:hAnsi="Calibri"/>
                <w:color w:val="000000"/>
                <w:sz w:val="22"/>
              </w:rPr>
              <w:t xml:space="preserve">TBD</w:t>
            </w:r>
          </w:p>
        </w:tc>
      </w:tr>
      <w:tr>
        <w:trPr>
          <w:cantSplit w:val="true"/>
        </w:trPr>
        <w:tc>
          <w:tcPr>
            <w:vMerge/>
          </w:tcPr>
          <w:p/>
        </w:tc>
        <w:tc>
          <w:p w14:paraId="173748C4" w14:textId="77777777">
            <w:pPr>
              <w:keepNext w:val="true"/>
              <w:spacing w:before="100" w:after="0"/>
              <w:rPr>
                <w:rFonts w:asciiTheme="minorHAnsi" w:hAnsiTheme="minorHAnsi"/>
                <w:b/>
              </w:rPr>
            </w:pPr>
            <w:r>
              <w:rPr>
                <w:rStyle w:val="Strong"/>
                <w:rFonts w:asciiTheme="minorHAnsi" w:hAnsiTheme="minorHAnsi"/>
              </w:rPr>
              <w:t>Location Description</w:t>
            </w:r>
          </w:p>
        </w:tc>
        <w:tc>
          <w:p>
            <w:pPr>
              <w:spacing w:before="100" w:after="0"/>
            </w:pPr>
            <w:r>
              <w:rPr>
                <w:rFonts w:ascii="Calibri" w:hAnsi="Calibri"/>
                <w:color w:val="000000"/>
                <w:sz w:val="22"/>
              </w:rPr>
              <w:t xml:space="preserve">Franklin County, including overlaps with the City of Columbus</w:t>
            </w:r>
          </w:p>
        </w:tc>
      </w:tr>
      <w:tr>
        <w:trPr>
          <w:cantSplit w:val="true"/>
        </w:trPr>
        <w:tc>
          <w:tcPr>
            <w:vMerge/>
          </w:tcPr>
          <w:p/>
        </w:tc>
        <w:tc>
          <w:p w14:paraId="3EEF41B9" w14:textId="77777777">
            <w:pPr>
              <w:keepNext w:val="true"/>
              <w:spacing w:before="100" w:after="0"/>
              <w:rPr>
                <w:rFonts w:asciiTheme="minorHAnsi" w:hAnsiTheme="minorHAnsi"/>
                <w:b/>
              </w:rPr>
            </w:pPr>
            <w:r>
              <w:rPr>
                <w:rStyle w:val="Strong"/>
                <w:rFonts w:asciiTheme="minorHAnsi" w:hAnsiTheme="minorHAnsi"/>
              </w:rPr>
              <w:t>Planned Activities</w:t>
            </w:r>
          </w:p>
        </w:tc>
        <w:tc>
          <w:p>
            <w:pPr>
              <w:spacing w:before="100" w:after="0"/>
            </w:pPr>
            <w:r>
              <w:rPr>
                <w:rFonts w:ascii="Calibri" w:hAnsi="Calibri"/>
                <w:color w:val="000000"/>
                <w:sz w:val="22"/>
              </w:rPr>
              <w:t xml:space="preserve">Various infrastructure projects throughout Franklin County</w:t>
            </w:r>
          </w:p>
        </w:tc>
      </w:tr>
      <w:tr>
        <w:trPr>
          <w:cantSplit w:val="true"/>
        </w:trPr>
        <w:tc>
          <w:tcPr>
            <w:vMerge w:val="restart"/>
          </w:tcPr>
          <w:p>
            <w:r>
              <w:rPr>
                <w:b w:val="true"/>
              </w:rPr>
              <w:t>4</w:t>
            </w:r>
          </w:p>
        </w:tc>
        <w:tc>
          <w:p w14:paraId="0997E3C8" w14:textId="77777777">
            <w:pPr>
              <w:keepNext w:val="true"/>
              <w:spacing w:before="100" w:after="0"/>
              <w:rPr>
                <w:b/>
              </w:rPr>
            </w:pPr>
            <w:r>
              <w:rPr>
                <w:b/>
              </w:rPr>
              <w:t>Project Name</w:t>
            </w:r>
          </w:p>
        </w:tc>
        <w:tc>
          <w:p>
            <w:pPr>
              <w:spacing w:before="100" w:after="0"/>
            </w:pPr>
            <w:r>
              <w:rPr>
                <w:rFonts w:ascii="Calibri" w:hAnsi="Calibri"/>
                <w:color w:val="000000"/>
                <w:sz w:val="22"/>
              </w:rPr>
              <w:t xml:space="preserve">Emergency Solutions Grant Program</w:t>
            </w:r>
          </w:p>
        </w:tc>
      </w:tr>
      <w:tr>
        <w:trPr>
          <w:cantSplit w:val="true"/>
        </w:trPr>
        <w:tc>
          <w:tcPr>
            <w:vMerge/>
          </w:tcPr>
          <w:p/>
        </w:tc>
        <w:tc>
          <w:p w14:paraId="230A3019" w14:textId="77777777">
            <w:pPr>
              <w:keepNext w:val="true"/>
              <w:spacing w:before="100" w:after="0"/>
              <w:rPr>
                <w:b/>
              </w:rPr>
            </w:pPr>
            <w:r>
              <w:rPr>
                <w:b/>
              </w:rPr>
              <w:t>Target Area</w:t>
            </w:r>
          </w:p>
        </w:tc>
        <w:tc>
          <w:p>
            <w:pPr>
              <w:spacing w:before="100" w:after="0"/>
            </w:pPr>
            <w:r>
              <w:rPr>
                <w:rFonts w:ascii="Calibri" w:hAnsi="Calibri"/>
                <w:color w:val="000000"/>
                <w:sz w:val="22"/>
              </w:rPr>
              <w:t xml:space="preserve"> </w:t>
            </w:r>
          </w:p>
        </w:tc>
      </w:tr>
      <w:tr>
        <w:trPr>
          <w:cantSplit w:val="true"/>
        </w:trPr>
        <w:tc>
          <w:tcPr>
            <w:vMerge/>
          </w:tcPr>
          <w:p/>
        </w:tc>
        <w:tc>
          <w:p w14:paraId="58E3EAA6" w14:textId="77777777">
            <w:pPr>
              <w:keepNext w:val="true"/>
              <w:spacing w:before="100" w:after="0"/>
              <w:rPr>
                <w:b/>
              </w:rPr>
            </w:pPr>
            <w:r>
              <w:rPr>
                <w:b/>
              </w:rPr>
              <w:t>Goals Supported</w:t>
            </w:r>
          </w:p>
        </w:tc>
        <w:tc>
          <w:p>
            <w:pPr>
              <w:spacing w:before="100" w:after="0"/>
            </w:pPr>
            <w:r>
              <w:rPr>
                <w:rFonts w:ascii="Calibri" w:hAnsi="Calibri"/>
                <w:color w:val="000000"/>
                <w:sz w:val="22"/>
              </w:rPr>
              <w:t xml:space="preserve"> </w:t>
            </w:r>
          </w:p>
        </w:tc>
      </w:tr>
      <w:tr>
        <w:trPr>
          <w:cantSplit w:val="true"/>
        </w:trPr>
        <w:tc>
          <w:tcPr>
            <w:vMerge/>
          </w:tcPr>
          <w:p/>
        </w:tc>
        <w:tc>
          <w:p w14:paraId="3AADCBA8" w14:textId="77777777">
            <w:pPr>
              <w:keepNext w:val="true"/>
              <w:spacing w:before="100" w:after="0"/>
              <w:rPr>
                <w:b/>
              </w:rPr>
            </w:pPr>
            <w:r>
              <w:rPr>
                <w:b/>
              </w:rPr>
              <w:t>Needs Addressed</w:t>
            </w:r>
          </w:p>
        </w:tc>
        <w:tc>
          <w:p>
            <w:pPr>
              <w:spacing w:before="100" w:after="0"/>
            </w:pPr>
            <w:r>
              <w:rPr>
                <w:rFonts w:ascii="Calibri" w:hAnsi="Calibri"/>
                <w:color w:val="000000"/>
                <w:sz w:val="22"/>
              </w:rPr>
              <w:t xml:space="preserve">Homeless Mitigation and Prevention</w:t>
            </w:r>
            <w:r>
              <w:rPr>
                <w:rFonts w:ascii="Calibri" w:hAnsi="Calibri"/>
                <w:color w:val="000000"/>
                <w:sz w:val="22"/>
              </w:rPr>
              <w:br/>
              <w:t xml:space="preserve"/>
            </w:r>
            <w:r>
              <w:rPr>
                <w:rFonts w:ascii="Calibri" w:hAnsi="Calibri"/>
                <w:color w:val="000000"/>
                <w:sz w:val="22"/>
              </w:rPr>
              <w:t xml:space="preserve">Increase Public Safety and Improve Health Outcomes</w:t>
            </w:r>
          </w:p>
        </w:tc>
      </w:tr>
      <w:tr>
        <w:trPr>
          <w:cantSplit w:val="true"/>
        </w:trPr>
        <w:tc>
          <w:tcPr>
            <w:vMerge/>
          </w:tcPr>
          <w:p/>
        </w:tc>
        <w:tc>
          <w:p w14:paraId="386AAE58" w14:textId="77777777">
            <w:pPr>
              <w:keepNext w:val="true"/>
              <w:spacing w:before="100" w:after="0"/>
              <w:rPr>
                <w:b/>
              </w:rPr>
            </w:pPr>
            <w:r>
              <w:rPr>
                <w:b/>
              </w:rPr>
              <w:t>Funding</w:t>
            </w:r>
          </w:p>
        </w:tc>
        <w:tc>
          <w:p>
            <w:pPr>
              <w:spacing w:before="100" w:after="0"/>
            </w:pPr>
            <w:r>
              <w:rPr>
                <w:rFonts w:ascii="Calibri" w:hAnsi="Calibri"/>
                <w:color w:val="000000"/>
                <w:sz w:val="22"/>
              </w:rPr>
              <w:t xml:space="preserve">: </w:t>
            </w:r>
          </w:p>
        </w:tc>
      </w:tr>
      <w:tr>
        <w:trPr>
          <w:cantSplit w:val="true"/>
        </w:trPr>
        <w:tc>
          <w:tcPr>
            <w:vMerge/>
          </w:tcPr>
          <w:p/>
        </w:tc>
        <w:tc>
          <w:p w14:paraId="6FAF364A" w14:textId="77777777">
            <w:pPr>
              <w:keepNext w:val="true"/>
              <w:spacing w:before="100" w:after="0"/>
              <w:rPr>
                <w:b/>
              </w:rPr>
            </w:pPr>
            <w:r>
              <w:rPr>
                <w:b/>
              </w:rPr>
              <w:t>Description</w:t>
            </w:r>
          </w:p>
        </w:tc>
        <w:tc>
          <w:p>
            <w:pPr>
              <w:spacing w:before="100" w:after="0"/>
            </w:pPr>
            <w:r>
              <w:rPr>
                <w:rFonts w:ascii="Calibri" w:hAnsi="Calibri"/>
                <w:color w:val="000000"/>
                <w:sz w:val="22"/>
              </w:rPr>
              <w:t xml:space="preserve">Funds to support the operations of the County's entitlement program</w:t>
            </w:r>
          </w:p>
        </w:tc>
      </w:tr>
      <w:tr>
        <w:trPr>
          <w:cantSplit w:val="true"/>
        </w:trPr>
        <w:tc>
          <w:tcPr>
            <w:vMerge/>
          </w:tcPr>
          <w:p/>
        </w:tc>
        <w:tc>
          <w:p w14:paraId="2FC2AA4C" w14:textId="77777777">
            <w:pPr>
              <w:keepNext w:val="true"/>
              <w:spacing w:before="100" w:after="0"/>
              <w:rPr>
                <w:b/>
              </w:rPr>
            </w:pPr>
            <w:r>
              <w:rPr>
                <w:b/>
              </w:rPr>
              <w:t>Target Date</w:t>
            </w:r>
          </w:p>
        </w:tc>
        <w:tc>
          <w:p>
            <w:pPr>
              <w:spacing w:before="100" w:after="0"/>
            </w:pPr>
            <w:r>
              <w:rPr>
                <w:rFonts w:ascii="Calibri" w:hAnsi="Calibri"/>
                <w:color w:val="000000"/>
                <w:sz w:val="22"/>
              </w:rPr>
              <w:t xml:space="preserve">3/31/2025</w:t>
            </w:r>
          </w:p>
        </w:tc>
      </w:tr>
      <w:tr>
        <w:trPr>
          <w:cantSplit w:val="true"/>
        </w:trPr>
        <w:tc>
          <w:tcPr>
            <w:vMerge/>
          </w:tcPr>
          <w:p/>
        </w:tc>
        <w:tc>
          <w:p w14:paraId="5A0BF15C" w14:textId="77777777">
            <w:pPr>
              <w:keepNext w:val="true"/>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p>
            <w:pPr>
              <w:spacing w:before="100" w:after="0"/>
            </w:pPr>
            <w:r>
              <w:rPr>
                <w:rFonts w:ascii="Calibri" w:hAnsi="Calibri"/>
                <w:color w:val="000000"/>
                <w:sz w:val="22"/>
              </w:rPr>
              <w:t xml:space="preserve">500 persons experiencing homelessness are expected to </w:t>
            </w:r>
            <w:r>
              <w:rPr>
                <w:rFonts w:ascii="Calibri" w:hAnsi="Calibri"/>
                <w:color w:val="000000"/>
                <w:sz w:val="22"/>
              </w:rPr>
              <w:t xml:space="preserve">benefit</w:t>
            </w:r>
            <w:r>
              <w:rPr>
                <w:rFonts w:ascii="Calibri" w:hAnsi="Calibri"/>
                <w:color w:val="000000"/>
                <w:sz w:val="22"/>
              </w:rPr>
              <w:t xml:space="preserve"> from this activity.â¿¯</w:t>
            </w:r>
            <w:r>
              <w:rPr>
                <w:rFonts w:ascii="Calibri" w:hAnsi="Calibri"/>
                <w:color w:val="000000"/>
                <w:sz w:val="22"/>
              </w:rPr>
              <w:t xml:space="preserve"> </w:t>
            </w:r>
          </w:p>
        </w:tc>
      </w:tr>
      <w:tr>
        <w:trPr>
          <w:cantSplit w:val="true"/>
        </w:trPr>
        <w:tc>
          <w:tcPr>
            <w:vMerge/>
          </w:tcPr>
          <w:p/>
        </w:tc>
        <w:tc>
          <w:p w14:paraId="173748C4" w14:textId="77777777">
            <w:pPr>
              <w:keepNext w:val="true"/>
              <w:spacing w:before="100" w:after="0"/>
              <w:rPr>
                <w:rFonts w:asciiTheme="minorHAnsi" w:hAnsiTheme="minorHAnsi"/>
                <w:b/>
              </w:rPr>
            </w:pPr>
            <w:r>
              <w:rPr>
                <w:rStyle w:val="Strong"/>
                <w:rFonts w:asciiTheme="minorHAnsi" w:hAnsiTheme="minorHAnsi"/>
              </w:rPr>
              <w:t>Location Description</w:t>
            </w:r>
          </w:p>
        </w:tc>
        <w:tc>
          <w:p>
            <w:pPr>
              <w:spacing w:before="100" w:after="0"/>
            </w:pPr>
            <w:r>
              <w:rPr>
                <w:rFonts w:ascii="Calibri" w:hAnsi="Calibri"/>
                <w:color w:val="000000"/>
                <w:sz w:val="22"/>
              </w:rPr>
              <w:t xml:space="preserve">Franklin County, outside the City of Columbus</w:t>
            </w:r>
          </w:p>
        </w:tc>
      </w:tr>
      <w:tr>
        <w:trPr>
          <w:cantSplit w:val="true"/>
        </w:trPr>
        <w:tc>
          <w:tcPr>
            <w:vMerge/>
          </w:tcPr>
          <w:p/>
        </w:tc>
        <w:tc>
          <w:p w14:paraId="3EEF41B9" w14:textId="77777777">
            <w:pPr>
              <w:keepNext w:val="true"/>
              <w:spacing w:before="100" w:after="0"/>
              <w:rPr>
                <w:rFonts w:asciiTheme="minorHAnsi" w:hAnsiTheme="minorHAnsi"/>
                <w:b/>
              </w:rPr>
            </w:pPr>
            <w:r>
              <w:rPr>
                <w:rStyle w:val="Strong"/>
                <w:rFonts w:asciiTheme="minorHAnsi" w:hAnsiTheme="minorHAnsi"/>
              </w:rPr>
              <w:t>Planned Activities</w:t>
            </w:r>
          </w:p>
        </w:tc>
        <w:tc>
          <w:p>
            <w:pPr>
              <w:spacing w:before="100" w:after="0"/>
            </w:pPr>
            <w:r>
              <w:rPr>
                <w:rFonts w:ascii="Calibri" w:hAnsi="Calibri"/>
                <w:color w:val="000000"/>
                <w:sz w:val="22"/>
              </w:rPr>
              <w:t xml:space="preserve"> </w:t>
            </w:r>
          </w:p>
        </w:tc>
      </w:tr>
      <w:tr>
        <w:trPr>
          <w:cantSplit w:val="true"/>
        </w:trPr>
        <w:tc>
          <w:tcPr>
            <w:vMerge w:val="restart"/>
          </w:tcPr>
          <w:p>
            <w:r>
              <w:rPr>
                <w:b w:val="true"/>
              </w:rPr>
              <w:t>5</w:t>
            </w:r>
          </w:p>
        </w:tc>
        <w:tc>
          <w:p w14:paraId="0997E3C8" w14:textId="77777777">
            <w:pPr>
              <w:keepNext w:val="true"/>
              <w:spacing w:before="100" w:after="0"/>
              <w:rPr>
                <w:b/>
              </w:rPr>
            </w:pPr>
            <w:r>
              <w:rPr>
                <w:b/>
              </w:rPr>
              <w:t>Project Name</w:t>
            </w:r>
          </w:p>
        </w:tc>
        <w:tc>
          <w:p>
            <w:pPr>
              <w:spacing w:before="100" w:after="0"/>
            </w:pPr>
            <w:r>
              <w:rPr>
                <w:rFonts w:ascii="Calibri" w:hAnsi="Calibri"/>
                <w:color w:val="000000"/>
                <w:sz w:val="22"/>
              </w:rPr>
              <w:t xml:space="preserve">Rebuilding Lives CoC Project</w:t>
            </w:r>
          </w:p>
        </w:tc>
      </w:tr>
      <w:tr>
        <w:trPr>
          <w:cantSplit w:val="true"/>
        </w:trPr>
        <w:tc>
          <w:tcPr>
            <w:vMerge/>
          </w:tcPr>
          <w:p/>
        </w:tc>
        <w:tc>
          <w:p w14:paraId="230A3019" w14:textId="77777777">
            <w:pPr>
              <w:keepNext w:val="true"/>
              <w:spacing w:before="100" w:after="0"/>
              <w:rPr>
                <w:b/>
              </w:rPr>
            </w:pPr>
            <w:r>
              <w:rPr>
                <w:b/>
              </w:rPr>
              <w:t>Target Area</w:t>
            </w:r>
          </w:p>
        </w:tc>
        <w:tc>
          <w:p>
            <w:pPr>
              <w:spacing w:before="100" w:after="0"/>
            </w:pPr>
            <w:r>
              <w:rPr>
                <w:rFonts w:ascii="Calibri" w:hAnsi="Calibri"/>
                <w:color w:val="000000"/>
                <w:sz w:val="22"/>
              </w:rPr>
              <w:t xml:space="preserve"> </w:t>
            </w:r>
          </w:p>
        </w:tc>
      </w:tr>
      <w:tr>
        <w:trPr>
          <w:cantSplit w:val="true"/>
        </w:trPr>
        <w:tc>
          <w:tcPr>
            <w:vMerge/>
          </w:tcPr>
          <w:p/>
        </w:tc>
        <w:tc>
          <w:p w14:paraId="58E3EAA6" w14:textId="77777777">
            <w:pPr>
              <w:keepNext w:val="true"/>
              <w:spacing w:before="100" w:after="0"/>
              <w:rPr>
                <w:b/>
              </w:rPr>
            </w:pPr>
            <w:r>
              <w:rPr>
                <w:b/>
              </w:rPr>
              <w:t>Goals Supported</w:t>
            </w:r>
          </w:p>
        </w:tc>
        <w:tc>
          <w:p>
            <w:pPr>
              <w:spacing w:before="100" w:after="0"/>
            </w:pPr>
            <w:r>
              <w:rPr>
                <w:rFonts w:ascii="Calibri" w:hAnsi="Calibri"/>
                <w:color w:val="000000"/>
                <w:sz w:val="22"/>
              </w:rPr>
              <w:t xml:space="preserve">Preserve and Expand Affordable Housing</w:t>
            </w:r>
          </w:p>
        </w:tc>
      </w:tr>
      <w:tr>
        <w:trPr>
          <w:cantSplit w:val="true"/>
        </w:trPr>
        <w:tc>
          <w:tcPr>
            <w:vMerge/>
          </w:tcPr>
          <w:p/>
        </w:tc>
        <w:tc>
          <w:p w14:paraId="3AADCBA8" w14:textId="77777777">
            <w:pPr>
              <w:keepNext w:val="true"/>
              <w:spacing w:before="100" w:after="0"/>
              <w:rPr>
                <w:b/>
              </w:rPr>
            </w:pPr>
            <w:r>
              <w:rPr>
                <w:b/>
              </w:rPr>
              <w:t>Needs Addressed</w:t>
            </w:r>
          </w:p>
        </w:tc>
        <w:tc>
          <w:p>
            <w:pPr>
              <w:spacing w:before="100" w:after="0"/>
            </w:pPr>
            <w:r>
              <w:rPr>
                <w:rFonts w:ascii="Calibri" w:hAnsi="Calibri"/>
                <w:color w:val="000000"/>
                <w:sz w:val="22"/>
              </w:rPr>
              <w:t xml:space="preserve">Preserve and Expand Affordable Housing</w:t>
            </w:r>
          </w:p>
        </w:tc>
      </w:tr>
      <w:tr>
        <w:trPr>
          <w:cantSplit w:val="true"/>
        </w:trPr>
        <w:tc>
          <w:tcPr>
            <w:vMerge/>
          </w:tcPr>
          <w:p/>
        </w:tc>
        <w:tc>
          <w:p w14:paraId="386AAE58" w14:textId="77777777">
            <w:pPr>
              <w:keepNext w:val="true"/>
              <w:spacing w:before="100" w:after="0"/>
              <w:rPr>
                <w:b/>
              </w:rPr>
            </w:pPr>
            <w:r>
              <w:rPr>
                <w:b/>
              </w:rPr>
              <w:t>Funding</w:t>
            </w:r>
          </w:p>
        </w:tc>
        <w:tc>
          <w:p>
            <w:pPr>
              <w:spacing w:before="100" w:after="0"/>
            </w:pPr>
            <w:r>
              <w:rPr>
                <w:rFonts w:ascii="Calibri" w:hAnsi="Calibri"/>
                <w:color w:val="000000"/>
                <w:sz w:val="22"/>
              </w:rPr>
              <w:t xml:space="preserve">: </w:t>
            </w:r>
          </w:p>
        </w:tc>
      </w:tr>
      <w:tr>
        <w:trPr>
          <w:cantSplit w:val="true"/>
        </w:trPr>
        <w:tc>
          <w:tcPr>
            <w:vMerge/>
          </w:tcPr>
          <w:p/>
        </w:tc>
        <w:tc>
          <w:p w14:paraId="6FAF364A" w14:textId="77777777">
            <w:pPr>
              <w:keepNext w:val="true"/>
              <w:spacing w:before="100" w:after="0"/>
              <w:rPr>
                <w:b/>
              </w:rPr>
            </w:pPr>
            <w:r>
              <w:rPr>
                <w:b/>
              </w:rPr>
              <w:t>Description</w:t>
            </w:r>
          </w:p>
        </w:tc>
        <w:tc>
          <w:p>
            <w:pPr>
              <w:spacing w:before="100" w:after="0"/>
            </w:pPr>
            <w:r>
              <w:rPr>
                <w:rFonts w:ascii="Calibri" w:hAnsi="Calibri"/>
                <w:color w:val="000000"/>
                <w:sz w:val="22"/>
              </w:rPr>
              <w:t xml:space="preserve">Permanent supportive housing development Continuum of Care priority project</w:t>
            </w:r>
          </w:p>
        </w:tc>
      </w:tr>
      <w:tr>
        <w:trPr>
          <w:cantSplit w:val="true"/>
        </w:trPr>
        <w:tc>
          <w:tcPr>
            <w:vMerge/>
          </w:tcPr>
          <w:p/>
        </w:tc>
        <w:tc>
          <w:p w14:paraId="2FC2AA4C" w14:textId="77777777">
            <w:pPr>
              <w:keepNext w:val="true"/>
              <w:spacing w:before="100" w:after="0"/>
              <w:rPr>
                <w:b/>
              </w:rPr>
            </w:pPr>
            <w:r>
              <w:rPr>
                <w:b/>
              </w:rPr>
              <w:t>Target Date</w:t>
            </w:r>
          </w:p>
        </w:tc>
        <w:tc>
          <w:p>
            <w:pPr>
              <w:spacing w:before="100" w:after="0"/>
            </w:pPr>
            <w:r>
              <w:rPr>
                <w:rFonts w:ascii="Calibri" w:hAnsi="Calibri"/>
                <w:color w:val="000000"/>
                <w:sz w:val="22"/>
              </w:rPr>
              <w:t xml:space="preserve">3/31/2025</w:t>
            </w:r>
          </w:p>
        </w:tc>
      </w:tr>
      <w:tr>
        <w:trPr>
          <w:cantSplit w:val="true"/>
        </w:trPr>
        <w:tc>
          <w:tcPr>
            <w:vMerge/>
          </w:tcPr>
          <w:p/>
        </w:tc>
        <w:tc>
          <w:p w14:paraId="5A0BF15C" w14:textId="77777777">
            <w:pPr>
              <w:keepNext w:val="true"/>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p>
            <w:pPr>
              <w:spacing w:before="100" w:after="0"/>
            </w:pPr>
            <w:r>
              <w:rPr>
                <w:rFonts w:ascii="Calibri" w:hAnsi="Calibri"/>
                <w:color w:val="000000"/>
                <w:sz w:val="22"/>
              </w:rPr>
              <w:t xml:space="preserve">40 familes are expected to benefit from the rental units being constructed by this activity</w:t>
            </w:r>
          </w:p>
        </w:tc>
      </w:tr>
      <w:tr>
        <w:trPr>
          <w:cantSplit w:val="true"/>
        </w:trPr>
        <w:tc>
          <w:tcPr>
            <w:vMerge/>
          </w:tcPr>
          <w:p/>
        </w:tc>
        <w:tc>
          <w:p w14:paraId="173748C4" w14:textId="77777777">
            <w:pPr>
              <w:keepNext w:val="true"/>
              <w:spacing w:before="100" w:after="0"/>
              <w:rPr>
                <w:rFonts w:asciiTheme="minorHAnsi" w:hAnsiTheme="minorHAnsi"/>
                <w:b/>
              </w:rPr>
            </w:pPr>
            <w:r>
              <w:rPr>
                <w:rStyle w:val="Strong"/>
                <w:rFonts w:asciiTheme="minorHAnsi" w:hAnsiTheme="minorHAnsi"/>
              </w:rPr>
              <w:t>Location Description</w:t>
            </w:r>
          </w:p>
        </w:tc>
        <w:tc>
          <w:p>
            <w:pPr>
              <w:spacing w:before="100" w:after="0"/>
            </w:pPr>
            <w:r>
              <w:rPr>
                <w:rFonts w:ascii="Calibri" w:hAnsi="Calibri"/>
                <w:color w:val="000000"/>
                <w:sz w:val="22"/>
              </w:rPr>
              <w:t xml:space="preserve">Franklin County, outside the city of Columbus</w:t>
            </w:r>
            <w:r>
              <w:rPr>
                <w:rFonts w:ascii="Calibri" w:hAnsi="Calibri"/>
                <w:color w:val="000000"/>
                <w:sz w:val="22"/>
              </w:rPr>
              <w:t xml:space="preserve"> </w:t>
            </w:r>
          </w:p>
        </w:tc>
      </w:tr>
      <w:tr>
        <w:trPr>
          <w:cantSplit w:val="true"/>
        </w:trPr>
        <w:tc>
          <w:tcPr>
            <w:vMerge/>
          </w:tcPr>
          <w:p/>
        </w:tc>
        <w:tc>
          <w:p w14:paraId="3EEF41B9" w14:textId="77777777">
            <w:pPr>
              <w:keepNext w:val="true"/>
              <w:spacing w:before="100" w:after="0"/>
              <w:rPr>
                <w:rFonts w:asciiTheme="minorHAnsi" w:hAnsiTheme="minorHAnsi"/>
                <w:b/>
              </w:rPr>
            </w:pPr>
            <w:r>
              <w:rPr>
                <w:rStyle w:val="Strong"/>
                <w:rFonts w:asciiTheme="minorHAnsi" w:hAnsiTheme="minorHAnsi"/>
              </w:rPr>
              <w:t>Planned Activities</w:t>
            </w:r>
          </w:p>
        </w:tc>
        <w:tc>
          <w:p>
            <w:pPr>
              <w:spacing w:before="100" w:after="0"/>
            </w:pPr>
            <w:r>
              <w:rPr>
                <w:rFonts w:ascii="Calibri" w:hAnsi="Calibri"/>
                <w:color w:val="000000"/>
                <w:sz w:val="22"/>
              </w:rPr>
              <w:t xml:space="preserve">This allocation is annually made to the Continuum of Care, Community Shelter Board </w:t>
            </w:r>
            <w:r>
              <w:rPr>
                <w:rFonts w:ascii="Calibri" w:hAnsi="Calibri"/>
                <w:color w:val="000000"/>
                <w:sz w:val="22"/>
              </w:rPr>
              <w:t xml:space="preserve">designated</w:t>
            </w:r>
            <w:r>
              <w:rPr>
                <w:rFonts w:ascii="Calibri" w:hAnsi="Calibri"/>
                <w:color w:val="000000"/>
                <w:sz w:val="22"/>
              </w:rPr>
              <w:t xml:space="preserve"> Rebuilding Lives Project (which addresses homelessness and </w:t>
            </w:r>
            <w:r>
              <w:rPr>
                <w:rFonts w:ascii="Calibri" w:hAnsi="Calibri"/>
                <w:color w:val="000000"/>
                <w:sz w:val="22"/>
              </w:rPr>
              <w:t xml:space="preserve">assists</w:t>
            </w:r>
            <w:r>
              <w:rPr>
                <w:rFonts w:ascii="Calibri" w:hAnsi="Calibri"/>
                <w:color w:val="000000"/>
                <w:sz w:val="22"/>
              </w:rPr>
              <w:t xml:space="preserve"> individuals suffering from de-habilitating circumstances and/or illnesses.). These funds will be used to construct affordable housing rental units.</w:t>
            </w:r>
            <w:r>
              <w:rPr>
                <w:rFonts w:ascii="Calibri" w:hAnsi="Calibri"/>
                <w:color w:val="000000"/>
                <w:sz w:val="22"/>
              </w:rPr>
              <w:t xml:space="preserve"> </w:t>
            </w:r>
          </w:p>
        </w:tc>
      </w:tr>
      <w:tr>
        <w:trPr>
          <w:cantSplit w:val="true"/>
        </w:trPr>
        <w:tc>
          <w:tcPr>
            <w:vMerge w:val="restart"/>
          </w:tcPr>
          <w:p>
            <w:r>
              <w:rPr>
                <w:b w:val="true"/>
              </w:rPr>
              <w:t>6</w:t>
            </w:r>
          </w:p>
        </w:tc>
        <w:tc>
          <w:p w14:paraId="0997E3C8" w14:textId="77777777">
            <w:pPr>
              <w:keepNext w:val="true"/>
              <w:spacing w:before="100" w:after="0"/>
              <w:rPr>
                <w:b/>
              </w:rPr>
            </w:pPr>
            <w:r>
              <w:rPr>
                <w:b/>
              </w:rPr>
              <w:t>Project Name</w:t>
            </w:r>
          </w:p>
        </w:tc>
        <w:tc>
          <w:p>
            <w:pPr>
              <w:spacing w:before="100" w:after="0"/>
            </w:pPr>
            <w:r>
              <w:rPr>
                <w:rFonts w:ascii="Calibri" w:hAnsi="Calibri"/>
                <w:color w:val="000000"/>
                <w:sz w:val="22"/>
              </w:rPr>
              <w:t xml:space="preserve">Tax Credit Projects</w:t>
            </w:r>
          </w:p>
        </w:tc>
      </w:tr>
      <w:tr>
        <w:trPr>
          <w:cantSplit w:val="true"/>
        </w:trPr>
        <w:tc>
          <w:tcPr>
            <w:vMerge/>
          </w:tcPr>
          <w:p/>
        </w:tc>
        <w:tc>
          <w:p w14:paraId="230A3019" w14:textId="77777777">
            <w:pPr>
              <w:keepNext w:val="true"/>
              <w:spacing w:before="100" w:after="0"/>
              <w:rPr>
                <w:b/>
              </w:rPr>
            </w:pPr>
            <w:r>
              <w:rPr>
                <w:b/>
              </w:rPr>
              <w:t>Target Area</w:t>
            </w:r>
          </w:p>
        </w:tc>
        <w:tc>
          <w:p>
            <w:pPr>
              <w:spacing w:before="100" w:after="0"/>
            </w:pPr>
            <w:r>
              <w:rPr>
                <w:rFonts w:ascii="Calibri" w:hAnsi="Calibri"/>
                <w:color w:val="000000"/>
                <w:sz w:val="22"/>
              </w:rPr>
              <w:t xml:space="preserve"> </w:t>
            </w:r>
          </w:p>
        </w:tc>
      </w:tr>
      <w:tr>
        <w:trPr>
          <w:cantSplit w:val="true"/>
        </w:trPr>
        <w:tc>
          <w:tcPr>
            <w:vMerge/>
          </w:tcPr>
          <w:p/>
        </w:tc>
        <w:tc>
          <w:p w14:paraId="58E3EAA6" w14:textId="77777777">
            <w:pPr>
              <w:keepNext w:val="true"/>
              <w:spacing w:before="100" w:after="0"/>
              <w:rPr>
                <w:b/>
              </w:rPr>
            </w:pPr>
            <w:r>
              <w:rPr>
                <w:b/>
              </w:rPr>
              <w:t>Goals Supported</w:t>
            </w:r>
          </w:p>
        </w:tc>
        <w:tc>
          <w:p>
            <w:pPr>
              <w:spacing w:before="100" w:after="0"/>
            </w:pPr>
            <w:r>
              <w:rPr>
                <w:rFonts w:ascii="Calibri" w:hAnsi="Calibri"/>
                <w:color w:val="000000"/>
                <w:sz w:val="22"/>
              </w:rPr>
              <w:t xml:space="preserve">Preserve and Expand Affordable Housing</w:t>
            </w:r>
          </w:p>
        </w:tc>
      </w:tr>
      <w:tr>
        <w:trPr>
          <w:cantSplit w:val="true"/>
        </w:trPr>
        <w:tc>
          <w:tcPr>
            <w:vMerge/>
          </w:tcPr>
          <w:p/>
        </w:tc>
        <w:tc>
          <w:p w14:paraId="3AADCBA8" w14:textId="77777777">
            <w:pPr>
              <w:keepNext w:val="true"/>
              <w:spacing w:before="100" w:after="0"/>
              <w:rPr>
                <w:b/>
              </w:rPr>
            </w:pPr>
            <w:r>
              <w:rPr>
                <w:b/>
              </w:rPr>
              <w:t>Needs Addressed</w:t>
            </w:r>
          </w:p>
        </w:tc>
        <w:tc>
          <w:p>
            <w:pPr>
              <w:spacing w:before="100" w:after="0"/>
            </w:pPr>
            <w:r>
              <w:rPr>
                <w:rFonts w:ascii="Calibri" w:hAnsi="Calibri"/>
                <w:color w:val="000000"/>
                <w:sz w:val="22"/>
              </w:rPr>
              <w:t xml:space="preserve">Preserve and Expand Affordable Housing</w:t>
            </w:r>
          </w:p>
        </w:tc>
      </w:tr>
      <w:tr>
        <w:trPr>
          <w:cantSplit w:val="true"/>
        </w:trPr>
        <w:tc>
          <w:tcPr>
            <w:vMerge/>
          </w:tcPr>
          <w:p/>
        </w:tc>
        <w:tc>
          <w:p w14:paraId="386AAE58" w14:textId="77777777">
            <w:pPr>
              <w:keepNext w:val="true"/>
              <w:spacing w:before="100" w:after="0"/>
              <w:rPr>
                <w:b/>
              </w:rPr>
            </w:pPr>
            <w:r>
              <w:rPr>
                <w:b/>
              </w:rPr>
              <w:t>Funding</w:t>
            </w:r>
          </w:p>
        </w:tc>
        <w:tc>
          <w:p>
            <w:pPr>
              <w:spacing w:before="100" w:after="0"/>
            </w:pPr>
            <w:r>
              <w:rPr>
                <w:rFonts w:ascii="Calibri" w:hAnsi="Calibri"/>
                <w:color w:val="000000"/>
                <w:sz w:val="22"/>
              </w:rPr>
              <w:t xml:space="preserve">: </w:t>
            </w:r>
          </w:p>
        </w:tc>
      </w:tr>
      <w:tr>
        <w:trPr>
          <w:cantSplit w:val="true"/>
        </w:trPr>
        <w:tc>
          <w:tcPr>
            <w:vMerge/>
          </w:tcPr>
          <w:p/>
        </w:tc>
        <w:tc>
          <w:p w14:paraId="6FAF364A" w14:textId="77777777">
            <w:pPr>
              <w:keepNext w:val="true"/>
              <w:spacing w:before="100" w:after="0"/>
              <w:rPr>
                <w:b/>
              </w:rPr>
            </w:pPr>
            <w:r>
              <w:rPr>
                <w:b/>
              </w:rPr>
              <w:t>Description</w:t>
            </w:r>
          </w:p>
        </w:tc>
        <w:tc>
          <w:p>
            <w:pPr>
              <w:spacing w:before="100" w:after="0"/>
            </w:pPr>
            <w:r>
              <w:rPr>
                <w:rFonts w:ascii="Calibri" w:hAnsi="Calibri"/>
                <w:color w:val="000000"/>
                <w:sz w:val="22"/>
              </w:rPr>
              <w:t xml:space="preserve">9% LIHTC recipient housing development support</w:t>
            </w:r>
          </w:p>
        </w:tc>
      </w:tr>
      <w:tr>
        <w:trPr>
          <w:cantSplit w:val="true"/>
        </w:trPr>
        <w:tc>
          <w:tcPr>
            <w:vMerge/>
          </w:tcPr>
          <w:p/>
        </w:tc>
        <w:tc>
          <w:p w14:paraId="2FC2AA4C" w14:textId="77777777">
            <w:pPr>
              <w:keepNext w:val="true"/>
              <w:spacing w:before="100" w:after="0"/>
              <w:rPr>
                <w:b/>
              </w:rPr>
            </w:pPr>
            <w:r>
              <w:rPr>
                <w:b/>
              </w:rPr>
              <w:t>Target Date</w:t>
            </w:r>
          </w:p>
        </w:tc>
        <w:tc>
          <w:p>
            <w:pPr>
              <w:spacing w:before="100" w:after="0"/>
            </w:pPr>
            <w:r>
              <w:rPr>
                <w:rFonts w:ascii="Calibri" w:hAnsi="Calibri"/>
                <w:color w:val="000000"/>
                <w:sz w:val="22"/>
              </w:rPr>
              <w:t xml:space="preserve">3/31/2025</w:t>
            </w:r>
          </w:p>
        </w:tc>
      </w:tr>
      <w:tr>
        <w:trPr>
          <w:cantSplit w:val="true"/>
        </w:trPr>
        <w:tc>
          <w:tcPr>
            <w:vMerge/>
          </w:tcPr>
          <w:p/>
        </w:tc>
        <w:tc>
          <w:p w14:paraId="5A0BF15C" w14:textId="77777777">
            <w:pPr>
              <w:keepNext w:val="true"/>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p>
            <w:pPr>
              <w:spacing w:before="100" w:after="0"/>
            </w:pPr>
            <w:r>
              <w:rPr>
                <w:rFonts w:ascii="Calibri" w:hAnsi="Calibri"/>
                <w:color w:val="000000"/>
                <w:sz w:val="22"/>
              </w:rPr>
              <w:t xml:space="preserve">65 families are expected to benefit from the rental units constructed from this activity</w:t>
            </w:r>
          </w:p>
        </w:tc>
      </w:tr>
      <w:tr>
        <w:trPr>
          <w:cantSplit w:val="true"/>
        </w:trPr>
        <w:tc>
          <w:tcPr>
            <w:vMerge/>
          </w:tcPr>
          <w:p/>
        </w:tc>
        <w:tc>
          <w:p w14:paraId="173748C4" w14:textId="77777777">
            <w:pPr>
              <w:keepNext w:val="true"/>
              <w:spacing w:before="100" w:after="0"/>
              <w:rPr>
                <w:rFonts w:asciiTheme="minorHAnsi" w:hAnsiTheme="minorHAnsi"/>
                <w:b/>
              </w:rPr>
            </w:pPr>
            <w:r>
              <w:rPr>
                <w:rStyle w:val="Strong"/>
                <w:rFonts w:asciiTheme="minorHAnsi" w:hAnsiTheme="minorHAnsi"/>
              </w:rPr>
              <w:t>Location Description</w:t>
            </w:r>
          </w:p>
        </w:tc>
        <w:tc>
          <w:p>
            <w:pPr>
              <w:spacing w:before="100" w:after="0"/>
            </w:pPr>
            <w:r>
              <w:rPr>
                <w:rFonts w:ascii="Calibri" w:hAnsi="Calibri"/>
                <w:color w:val="000000"/>
                <w:sz w:val="22"/>
              </w:rPr>
              <w:t xml:space="preserve">Franklin County, outside the city of Columbus</w:t>
            </w:r>
            <w:r>
              <w:rPr>
                <w:rFonts w:ascii="Calibri" w:hAnsi="Calibri"/>
                <w:color w:val="000000"/>
                <w:sz w:val="22"/>
              </w:rPr>
              <w:t xml:space="preserve"> </w:t>
            </w:r>
          </w:p>
        </w:tc>
      </w:tr>
      <w:tr>
        <w:trPr>
          <w:cantSplit w:val="true"/>
        </w:trPr>
        <w:tc>
          <w:tcPr>
            <w:vMerge/>
          </w:tcPr>
          <w:p/>
        </w:tc>
        <w:tc>
          <w:p w14:paraId="3EEF41B9" w14:textId="77777777">
            <w:pPr>
              <w:keepNext w:val="true"/>
              <w:spacing w:before="100" w:after="0"/>
              <w:rPr>
                <w:rFonts w:asciiTheme="minorHAnsi" w:hAnsiTheme="minorHAnsi"/>
                <w:b/>
              </w:rPr>
            </w:pPr>
            <w:r>
              <w:rPr>
                <w:rStyle w:val="Strong"/>
                <w:rFonts w:asciiTheme="minorHAnsi" w:hAnsiTheme="minorHAnsi"/>
              </w:rPr>
              <w:t>Planned Activities</w:t>
            </w:r>
          </w:p>
        </w:tc>
        <w:tc>
          <w:p>
            <w:pPr>
              <w:spacing w:before="100" w:after="0"/>
            </w:pPr>
            <w:r>
              <w:rPr>
                <w:rFonts w:ascii="Calibri" w:hAnsi="Calibri"/>
                <w:color w:val="000000"/>
                <w:sz w:val="22"/>
              </w:rPr>
              <w:t xml:space="preserve">The County will </w:t>
            </w:r>
            <w:r>
              <w:rPr>
                <w:rFonts w:ascii="Calibri" w:hAnsi="Calibri"/>
                <w:color w:val="000000"/>
                <w:sz w:val="22"/>
              </w:rPr>
              <w:t xml:space="preserve">allocate</w:t>
            </w:r>
            <w:r>
              <w:rPr>
                <w:rFonts w:ascii="Calibri" w:hAnsi="Calibri"/>
                <w:color w:val="000000"/>
                <w:sz w:val="22"/>
              </w:rPr>
              <w:t xml:space="preserve"> funding to tax credit awarded projects. The projects will be selected based on Commissioner </w:t>
            </w:r>
            <w:r>
              <w:rPr>
                <w:rFonts w:ascii="Calibri" w:hAnsi="Calibri"/>
                <w:color w:val="000000"/>
                <w:sz w:val="22"/>
              </w:rPr>
              <w:t xml:space="preserve">identified</w:t>
            </w:r>
            <w:r>
              <w:rPr>
                <w:rFonts w:ascii="Calibri" w:hAnsi="Calibri"/>
                <w:color w:val="000000"/>
                <w:sz w:val="22"/>
              </w:rPr>
              <w:t xml:space="preserve"> housing priorities. This activity will create rental and homeowner units.</w:t>
            </w:r>
            <w:r>
              <w:rPr>
                <w:rFonts w:ascii="Calibri" w:hAnsi="Calibri"/>
                <w:color w:val="000000"/>
                <w:sz w:val="22"/>
              </w:rPr>
              <w:t xml:space="preserve"> </w:t>
            </w:r>
          </w:p>
        </w:tc>
      </w:tr>
      <w:tr>
        <w:trPr>
          <w:cantSplit w:val="true"/>
        </w:trPr>
        <w:tc>
          <w:tcPr>
            <w:vMerge w:val="restart"/>
          </w:tcPr>
          <w:p>
            <w:r>
              <w:rPr>
                <w:b w:val="true"/>
              </w:rPr>
              <w:t>7</w:t>
            </w:r>
          </w:p>
        </w:tc>
        <w:tc>
          <w:p w14:paraId="0997E3C8" w14:textId="77777777">
            <w:pPr>
              <w:keepNext w:val="true"/>
              <w:spacing w:before="100" w:after="0"/>
              <w:rPr>
                <w:b/>
              </w:rPr>
            </w:pPr>
            <w:r>
              <w:rPr>
                <w:b/>
              </w:rPr>
              <w:t>Project Name</w:t>
            </w:r>
          </w:p>
        </w:tc>
        <w:tc>
          <w:p>
            <w:pPr>
              <w:spacing w:before="100" w:after="0"/>
            </w:pPr>
            <w:r>
              <w:rPr>
                <w:rFonts w:ascii="Calibri" w:hAnsi="Calibri"/>
                <w:color w:val="000000"/>
                <w:sz w:val="22"/>
              </w:rPr>
              <w:t xml:space="preserve">CHDO Operating and Technical Assistance</w:t>
            </w:r>
          </w:p>
        </w:tc>
      </w:tr>
      <w:tr>
        <w:trPr>
          <w:cantSplit w:val="true"/>
        </w:trPr>
        <w:tc>
          <w:tcPr>
            <w:vMerge/>
          </w:tcPr>
          <w:p/>
        </w:tc>
        <w:tc>
          <w:p w14:paraId="230A3019" w14:textId="77777777">
            <w:pPr>
              <w:keepNext w:val="true"/>
              <w:spacing w:before="100" w:after="0"/>
              <w:rPr>
                <w:b/>
              </w:rPr>
            </w:pPr>
            <w:r>
              <w:rPr>
                <w:b/>
              </w:rPr>
              <w:t>Target Area</w:t>
            </w:r>
          </w:p>
        </w:tc>
        <w:tc>
          <w:p>
            <w:pPr>
              <w:spacing w:before="100" w:after="0"/>
            </w:pPr>
            <w:r>
              <w:rPr>
                <w:rFonts w:ascii="Calibri" w:hAnsi="Calibri"/>
                <w:color w:val="000000"/>
                <w:sz w:val="22"/>
              </w:rPr>
              <w:t xml:space="preserve"> </w:t>
            </w:r>
          </w:p>
        </w:tc>
      </w:tr>
      <w:tr>
        <w:trPr>
          <w:cantSplit w:val="true"/>
        </w:trPr>
        <w:tc>
          <w:tcPr>
            <w:vMerge/>
          </w:tcPr>
          <w:p/>
        </w:tc>
        <w:tc>
          <w:p w14:paraId="58E3EAA6" w14:textId="77777777">
            <w:pPr>
              <w:keepNext w:val="true"/>
              <w:spacing w:before="100" w:after="0"/>
              <w:rPr>
                <w:b/>
              </w:rPr>
            </w:pPr>
            <w:r>
              <w:rPr>
                <w:b/>
              </w:rPr>
              <w:t>Goals Supported</w:t>
            </w:r>
          </w:p>
        </w:tc>
        <w:tc>
          <w:p>
            <w:pPr>
              <w:spacing w:before="100" w:after="0"/>
            </w:pPr>
            <w:r>
              <w:rPr>
                <w:rFonts w:ascii="Calibri" w:hAnsi="Calibri"/>
                <w:color w:val="000000"/>
                <w:sz w:val="22"/>
              </w:rPr>
              <w:t xml:space="preserve">Preserve and Expand Affordable Housing</w:t>
            </w:r>
          </w:p>
        </w:tc>
      </w:tr>
      <w:tr>
        <w:trPr>
          <w:cantSplit w:val="true"/>
        </w:trPr>
        <w:tc>
          <w:tcPr>
            <w:vMerge/>
          </w:tcPr>
          <w:p/>
        </w:tc>
        <w:tc>
          <w:p w14:paraId="3AADCBA8" w14:textId="77777777">
            <w:pPr>
              <w:keepNext w:val="true"/>
              <w:spacing w:before="100" w:after="0"/>
              <w:rPr>
                <w:b/>
              </w:rPr>
            </w:pPr>
            <w:r>
              <w:rPr>
                <w:b/>
              </w:rPr>
              <w:t>Needs Addressed</w:t>
            </w:r>
          </w:p>
        </w:tc>
        <w:tc>
          <w:p>
            <w:pPr>
              <w:spacing w:before="100" w:after="0"/>
            </w:pPr>
            <w:r>
              <w:rPr>
                <w:rFonts w:ascii="Calibri" w:hAnsi="Calibri"/>
                <w:color w:val="000000"/>
                <w:sz w:val="22"/>
              </w:rPr>
              <w:t xml:space="preserve">Preserve and Expand Affordable Housing</w:t>
            </w:r>
          </w:p>
        </w:tc>
      </w:tr>
      <w:tr>
        <w:trPr>
          <w:cantSplit w:val="true"/>
        </w:trPr>
        <w:tc>
          <w:tcPr>
            <w:vMerge/>
          </w:tcPr>
          <w:p/>
        </w:tc>
        <w:tc>
          <w:p w14:paraId="386AAE58" w14:textId="77777777">
            <w:pPr>
              <w:keepNext w:val="true"/>
              <w:spacing w:before="100" w:after="0"/>
              <w:rPr>
                <w:b/>
              </w:rPr>
            </w:pPr>
            <w:r>
              <w:rPr>
                <w:b/>
              </w:rPr>
              <w:t>Funding</w:t>
            </w:r>
          </w:p>
        </w:tc>
        <w:tc>
          <w:p>
            <w:pPr>
              <w:spacing w:before="100" w:after="0"/>
            </w:pPr>
            <w:r>
              <w:rPr>
                <w:rFonts w:ascii="Calibri" w:hAnsi="Calibri"/>
                <w:color w:val="000000"/>
                <w:sz w:val="22"/>
              </w:rPr>
              <w:t xml:space="preserve">: </w:t>
            </w:r>
          </w:p>
        </w:tc>
      </w:tr>
      <w:tr>
        <w:trPr>
          <w:cantSplit w:val="true"/>
        </w:trPr>
        <w:tc>
          <w:tcPr>
            <w:vMerge/>
          </w:tcPr>
          <w:p/>
        </w:tc>
        <w:tc>
          <w:p w14:paraId="6FAF364A" w14:textId="77777777">
            <w:pPr>
              <w:keepNext w:val="true"/>
              <w:spacing w:before="100" w:after="0"/>
              <w:rPr>
                <w:b/>
              </w:rPr>
            </w:pPr>
            <w:r>
              <w:rPr>
                <w:b/>
              </w:rPr>
              <w:t>Description</w:t>
            </w:r>
          </w:p>
        </w:tc>
        <w:tc>
          <w:p>
            <w:pPr>
              <w:spacing w:before="100" w:after="0"/>
            </w:pPr>
            <w:r>
              <w:rPr>
                <w:rFonts w:ascii="Calibri" w:hAnsi="Calibri"/>
                <w:color w:val="000000"/>
                <w:sz w:val="22"/>
              </w:rPr>
              <w:t xml:space="preserve">Program supports County affordable housing efforts through the Community Development Collaborative of Greater Columbus (up to 5%)</w:t>
            </w:r>
          </w:p>
        </w:tc>
      </w:tr>
      <w:tr>
        <w:trPr>
          <w:cantSplit w:val="true"/>
        </w:trPr>
        <w:tc>
          <w:tcPr>
            <w:vMerge/>
          </w:tcPr>
          <w:p/>
        </w:tc>
        <w:tc>
          <w:p w14:paraId="2FC2AA4C" w14:textId="77777777">
            <w:pPr>
              <w:keepNext w:val="true"/>
              <w:spacing w:before="100" w:after="0"/>
              <w:rPr>
                <w:b/>
              </w:rPr>
            </w:pPr>
            <w:r>
              <w:rPr>
                <w:b/>
              </w:rPr>
              <w:t>Target Date</w:t>
            </w:r>
          </w:p>
        </w:tc>
        <w:tc>
          <w:p>
            <w:pPr>
              <w:spacing w:before="100" w:after="0"/>
            </w:pPr>
            <w:r>
              <w:rPr>
                <w:rFonts w:ascii="Calibri" w:hAnsi="Calibri"/>
                <w:color w:val="000000"/>
                <w:sz w:val="22"/>
              </w:rPr>
              <w:t xml:space="preserve">3/31/2025</w:t>
            </w:r>
          </w:p>
        </w:tc>
      </w:tr>
      <w:tr>
        <w:trPr>
          <w:cantSplit w:val="true"/>
        </w:trPr>
        <w:tc>
          <w:tcPr>
            <w:vMerge/>
          </w:tcPr>
          <w:p/>
        </w:tc>
        <w:tc>
          <w:p w14:paraId="5A0BF15C" w14:textId="77777777">
            <w:pPr>
              <w:keepNext w:val="true"/>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p>
            <w:pPr>
              <w:spacing w:before="100" w:after="0"/>
            </w:pPr>
            <w:r>
              <w:rPr>
                <w:rFonts w:ascii="Calibri" w:hAnsi="Calibri"/>
                <w:color w:val="000000"/>
                <w:sz w:val="22"/>
              </w:rPr>
              <w:t xml:space="preserve">TBD</w:t>
            </w:r>
          </w:p>
        </w:tc>
      </w:tr>
      <w:tr>
        <w:trPr>
          <w:cantSplit w:val="true"/>
        </w:trPr>
        <w:tc>
          <w:tcPr>
            <w:vMerge/>
          </w:tcPr>
          <w:p/>
        </w:tc>
        <w:tc>
          <w:p w14:paraId="173748C4" w14:textId="77777777">
            <w:pPr>
              <w:keepNext w:val="true"/>
              <w:spacing w:before="100" w:after="0"/>
              <w:rPr>
                <w:rFonts w:asciiTheme="minorHAnsi" w:hAnsiTheme="minorHAnsi"/>
                <w:b/>
              </w:rPr>
            </w:pPr>
            <w:r>
              <w:rPr>
                <w:rStyle w:val="Strong"/>
                <w:rFonts w:asciiTheme="minorHAnsi" w:hAnsiTheme="minorHAnsi"/>
              </w:rPr>
              <w:t>Location Description</w:t>
            </w:r>
          </w:p>
        </w:tc>
        <w:tc>
          <w:p>
            <w:pPr>
              <w:spacing w:before="100" w:after="0"/>
            </w:pPr>
            <w:r>
              <w:rPr>
                <w:rFonts w:ascii="Calibri" w:hAnsi="Calibri"/>
                <w:color w:val="000000"/>
                <w:sz w:val="22"/>
              </w:rPr>
              <w:t xml:space="preserve"> </w:t>
            </w:r>
          </w:p>
        </w:tc>
      </w:tr>
      <w:tr>
        <w:trPr>
          <w:cantSplit w:val="true"/>
        </w:trPr>
        <w:tc>
          <w:tcPr>
            <w:vMerge/>
          </w:tcPr>
          <w:p/>
        </w:tc>
        <w:tc>
          <w:p w14:paraId="3EEF41B9" w14:textId="77777777">
            <w:pPr>
              <w:keepNext w:val="true"/>
              <w:spacing w:before="100" w:after="0"/>
              <w:rPr>
                <w:rFonts w:asciiTheme="minorHAnsi" w:hAnsiTheme="minorHAnsi"/>
                <w:b/>
              </w:rPr>
            </w:pPr>
            <w:r>
              <w:rPr>
                <w:rStyle w:val="Strong"/>
                <w:rFonts w:asciiTheme="minorHAnsi" w:hAnsiTheme="minorHAnsi"/>
              </w:rPr>
              <w:t>Planned Activities</w:t>
            </w:r>
          </w:p>
        </w:tc>
        <w:tc>
          <w:p>
            <w:pPr>
              <w:spacing w:before="100" w:after="0"/>
            </w:pPr>
            <w:r>
              <w:rPr>
                <w:rFonts w:ascii="Calibri" w:hAnsi="Calibri"/>
                <w:color w:val="000000"/>
                <w:sz w:val="22"/>
              </w:rPr>
              <w:t xml:space="preserve"> </w:t>
            </w:r>
          </w:p>
        </w:tc>
      </w:tr>
    </w:tbl>
    <w:p w14:paraId="192B4F47" w14:textId="77777777">
      <w:pPr>
        <w:pStyle w:val="Heading2"/>
        <w:pageBreakBefore/>
        <w:widowControl w:val="false"/>
        <w:rPr>
          <w:rFonts w:ascii="Calibri" w:hAnsi="Calibri"/>
          <w:i w:val="false"/>
        </w:rPr>
      </w:pPr>
      <w:bookmarkStart w:name="_Toc309810477" w:id="2"/>
      <w:bookmarkEnd w:id="1"/>
      <w:r>
        <w:rPr>
          <w:rFonts w:ascii="Calibri" w:hAnsi="Calibri"/>
          <w:i w:val="false"/>
        </w:rPr>
        <w:t xml:space="preserve">AP-50 Geographic Distribution – 91.220(f) </w:t>
      </w:r>
      <w:bookmarkEnd w:id="2"/>
    </w:p>
    <w:p w14:paraId="2D8D2266" w14:textId="77777777">
      <w:pPr>
        <w:keepNext/>
        <w:widowControl w:val="false"/>
        <w:rPr>
          <w:b/>
          <w:sz w:val="24"/>
          <w:szCs w:val="24"/>
        </w:rPr>
      </w:pPr>
      <w:r>
        <w:rPr>
          <w:b/>
          <w:sz w:val="24"/>
          <w:szCs w:val="24"/>
        </w:rPr>
        <w:t xml:space="preserve">Description of the geographic areas of the entitlement (including areas of low-income and minority concentration) where assistance will be directed </w:t>
      </w:r>
    </w:p>
    <w:p>
      <w:pPr>
        <w:spacing w:beforeAutospacing="true" w:afterAutospacing="true"/>
      </w:pPr>
    </w:p>
    <w:p w14:paraId="7132BED7" w14:textId="77777777">
      <w:pPr>
        <w:keepNext/>
        <w:widowControl w:val="false"/>
        <w:rPr>
          <w:b/>
          <w:sz w:val="24"/>
          <w:szCs w:val="24"/>
        </w:rPr>
      </w:pPr>
      <w:r>
        <w:rPr>
          <w:b/>
          <w:sz w:val="24"/>
          <w:szCs w:val="24"/>
        </w:rPr>
        <w:t>Geographic Distribution</w:t>
      </w:r>
    </w:p>
    <w:tbl>
      <w:tblPr>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3654"/>
        <w:gridCol w:w="5807"/>
      </w:tblGrid>
      <w:tr w14:paraId="2D050A80" w14:textId="77777777">
        <w:trPr>
          <w:cantSplit/>
          <w:tblHeader/>
        </w:trPr>
        <w:tc>
          <w:tcPr>
            <w:tcW w:w="0" w:type="auto"/>
          </w:tcPr>
          <w:p w14:paraId="42D0383D" w14:textId="77777777">
            <w:pPr>
              <w:keepNext/>
              <w:widowControl w:val="false"/>
              <w:spacing w:after="0" w:line="240" w:lineRule="auto"/>
              <w:jc w:val="center"/>
              <w:rPr>
                <w:b/>
                <w:szCs w:val="24"/>
              </w:rPr>
            </w:pPr>
            <w:r>
              <w:rPr>
                <w:b/>
              </w:rPr>
              <w:t>Target Area</w:t>
            </w:r>
          </w:p>
        </w:tc>
        <w:tc>
          <w:tcPr>
            <w:tcW w:w="0" w:type="auto"/>
          </w:tcPr>
          <w:p w14:paraId="490A58FF" w14:textId="77777777">
            <w:pPr>
              <w:keepNext/>
              <w:widowControl w:val="false"/>
              <w:spacing w:after="0" w:line="240" w:lineRule="auto"/>
              <w:jc w:val="center"/>
              <w:rPr>
                <w:b/>
                <w:szCs w:val="24"/>
              </w:rPr>
            </w:pPr>
            <w:r>
              <w:rPr>
                <w:b/>
              </w:rPr>
              <w:t>Percentage of Funds</w:t>
            </w:r>
          </w:p>
        </w:tc>
      </w:tr>
      <w:tr w14:paraId="1CF3746D" w14:textId="77777777">
        <w:trPr>
          <w:cantSplit/>
          <w:tblHeader/>
        </w:trPr>
        <w:tc>
          <w:tcPr>
            <w:tcW w:w="0" w:type="auto"/>
          </w:tcPr>
          <w:p w14:paraId="33802B75" w14:textId="77777777">
            <w:pPr>
              <w:keepNext/>
              <w:widowControl w:val="false"/>
              <w:spacing w:after="0" w:line="240" w:lineRule="auto"/>
              <w:rPr>
                <w:szCs w:val="24"/>
              </w:rPr>
            </w:pPr>
          </w:p>
        </w:tc>
        <w:tc>
          <w:tcPr>
            <w:tcW w:w="0" w:type="auto"/>
          </w:tcPr>
          <w:p w14:paraId="57100743" w14:textId="77777777">
            <w:pPr>
              <w:keepNext/>
              <w:widowControl w:val="false"/>
              <w:spacing w:after="0" w:line="240" w:lineRule="auto"/>
              <w:jc w:val="center"/>
              <w:rPr>
                <w:b/>
                <w:szCs w:val="24"/>
              </w:rPr>
            </w:pPr>
          </w:p>
        </w:tc>
      </w:tr>
    </w:tbl>
    <w:p w14:paraId="42C64055" w14:textId="77777777">
      <w:pPr>
        <w:pStyle w:val="Caption"/>
        <w:rPr>
          <w:rFonts w:asciiTheme="minorHAnsi" w:hAnsiTheme="minorHAnsi"/>
        </w:rPr>
      </w:pPr>
      <w:r>
        <w:rPr>
          <w:rFonts w:asciiTheme="minorHAnsi" w:hAnsiTheme="minorHAnsi"/>
        </w:rPr>
        <w:t xml:space="preserve">Table </w:t>
        <w:fldChar w:fldCharType="begin"/>
        <w:instrText xml:space="preserve"> SEQ Table \* ARABIC </w:instrText>
        <w:fldChar w:fldCharType="separate"/>
        <w:t>4</w:t>
        <w:fldChar w:fldCharType="end"/>
        <w:t xml:space="preserve"> - Geographic Distribution </w:t>
      </w:r>
    </w:p>
    <w:p w14:paraId="4A9EC256" w14:textId="77777777">
      <w:pPr>
        <w:spacing w:after="0" w:line="240" w:lineRule="auto"/>
        <w:rPr>
          <w:b/>
          <w:sz w:val="24"/>
          <w:szCs w:val="24"/>
        </w:rPr>
      </w:pPr>
    </w:p>
    <w:p w14:paraId="479245B1" w14:textId="77777777">
      <w:pPr>
        <w:keepNext/>
        <w:widowControl w:val="false"/>
        <w:rPr>
          <w:b/>
          <w:sz w:val="24"/>
          <w:szCs w:val="24"/>
        </w:rPr>
      </w:pPr>
      <w:r>
        <w:rPr>
          <w:b/>
          <w:sz w:val="24"/>
          <w:szCs w:val="24"/>
        </w:rPr>
        <w:t xml:space="preserve">Rationale for the priorities for allocating investments geographically </w:t>
      </w:r>
    </w:p>
    <w:p>
      <w:pPr>
        <w:keepNext/>
        <w:widowControl w:val="false"/>
        <w:spacing w:beforeAutospacing="true" w:afterAutospacing="true"/>
        <w:rPr>
          <w:rFonts w:cs="Arial"/>
          <w:szCs w:val="24"/>
        </w:rPr>
      </w:pPr>
      <w:r>
        <w:rPr>
          <w:rFonts w:cs="Arial"/>
        </w:rPr>
        <w:t xml:space="preserve">See above</w:t>
      </w:r>
    </w:p>
    <w:p w14:paraId="7B99F60A" w14:textId="77777777">
      <w:pPr>
        <w:keepNext/>
        <w:widowControl w:val="false"/>
        <w:spacing w:line="204" w:lineRule="auto"/>
        <w:rPr>
          <w:b/>
          <w:sz w:val="24"/>
          <w:szCs w:val="24"/>
        </w:rPr>
      </w:pPr>
      <w:r>
        <w:rPr>
          <w:b/>
          <w:sz w:val="24"/>
          <w:szCs w:val="24"/>
        </w:rPr>
        <w:t>Discussion</w:t>
      </w:r>
    </w:p>
    <w:p>
      <w:pPr>
        <w:keepNext/>
        <w:widowControl w:val="false"/>
        <w:spacing w:beforeAutospacing="true" w:afterAutospacing="true"/>
        <w:rPr>
          <w:b/>
          <w:sz w:val="24"/>
          <w:szCs w:val="24"/>
        </w:rPr>
      </w:pPr>
      <w:r>
        <w:rPr>
          <w:rFonts w:cs="Arial"/>
        </w:rPr>
        <w:t xml:space="preserve">HUD CPD resources are provided to programs that </w:t>
      </w:r>
      <w:r>
        <w:rPr>
          <w:rFonts w:cs="Arial"/>
        </w:rPr>
        <w:t xml:space="preserve">operate</w:t>
      </w:r>
      <w:r>
        <w:rPr>
          <w:rFonts w:cs="Arial"/>
        </w:rPr>
        <w:t xml:space="preserve"> county-wide as well as in specific geographic areas. The Housing rehabilitation programs </w:t>
      </w:r>
      <w:r>
        <w:rPr>
          <w:rFonts w:cs="Arial"/>
        </w:rPr>
        <w:t xml:space="preserve">operate</w:t>
      </w:r>
      <w:r>
        <w:rPr>
          <w:rFonts w:cs="Arial"/>
        </w:rPr>
        <w:t xml:space="preserve"> throughout the county. </w:t>
      </w:r>
      <w:r>
        <w:rPr>
          <w:rFonts w:cs="Arial"/>
        </w:rPr>
        <w:br/>
        <w:t xml:space="preserve"/>
      </w:r>
    </w:p>
    <w:p w14:paraId="5480C6DF" w14:textId="77777777">
      <w:pPr>
        <w:rPr>
          <w:rFonts w:cs="Arial"/>
        </w:rPr>
      </w:pPr>
    </w:p>
    <w:p w14:paraId="6B5A3612" w14:textId="77777777">
      <w:pPr>
        <w:pStyle w:val="Heading1"/>
        <w:pageBreakBefore/>
        <w:jc w:val="center"/>
        <w:rPr>
          <w:rFonts w:ascii="Calibri" w:hAnsi="Calibri"/>
          <w:color w:val="auto"/>
          <w:sz w:val="32"/>
          <w:szCs w:val="32"/>
        </w:rPr>
      </w:pPr>
      <w:r>
        <w:rPr>
          <w:rFonts w:ascii="Calibri" w:hAnsi="Calibri"/>
          <w:color w:val="auto"/>
          <w:sz w:val="32"/>
          <w:szCs w:val="32"/>
        </w:rPr>
        <w:t xml:space="preserve">Affordable Housing </w:t>
      </w:r>
    </w:p>
    <w:p w14:paraId="7ED9414D" w14:textId="77777777">
      <w:pPr>
        <w:pStyle w:val="Heading2"/>
        <w:widowControl w:val="false"/>
        <w:rPr>
          <w:rFonts w:ascii="Calibri" w:hAnsi="Calibri"/>
          <w:i w:val="false"/>
        </w:rPr>
      </w:pPr>
      <w:r>
        <w:rPr>
          <w:rFonts w:ascii="Calibri" w:hAnsi="Calibri"/>
          <w:i w:val="false"/>
        </w:rPr>
        <w:t xml:space="preserve">AP-55 Affordable Housing – 91.220(g) </w:t>
      </w:r>
    </w:p>
    <w:p w14:paraId="6FAB3569" w14:textId="77777777">
      <w:pPr>
        <w:keepNext/>
        <w:widowControl w:val="false"/>
        <w:spacing w:line="204" w:lineRule="auto"/>
        <w:rPr>
          <w:b/>
          <w:sz w:val="28"/>
          <w:szCs w:val="28"/>
        </w:rPr>
      </w:pPr>
      <w:r>
        <w:rPr>
          <w:b/>
          <w:sz w:val="24"/>
          <w:szCs w:val="24"/>
        </w:rPr>
        <w:t>Introduction</w:t>
      </w:r>
    </w:p>
    <w:p>
      <w:pPr>
        <w:keepNext/>
        <w:widowControl w:val="false"/>
        <w:spacing w:beforeAutospacing="true" w:afterAutospacing="true"/>
        <w:rPr>
          <w:b/>
          <w:sz w:val="24"/>
          <w:szCs w:val="24"/>
        </w:rPr>
      </w:pPr>
      <w:r>
        <w:rPr/>
        <w:t xml:space="preserve">Franklin County invests federal funds in the development of rental and for sale units, the rehabilitation and repair of existing homeowner units and the provision of supportive services and emergency shelter benefiting </w:t>
      </w:r>
      <w:r>
        <w:rPr/>
        <w:t xml:space="preserve">low- and moderate-income</w:t>
      </w:r>
      <w:r>
        <w:rPr/>
        <w:t xml:space="preserve"> households.â¿¯This section shows specific goals for the number of homeless, non-homeless, and special needs households that will be provided affordable housing during the 202</w:t>
      </w:r>
      <w:r>
        <w:rPr/>
        <w:t xml:space="preserve">4</w:t>
      </w:r>
      <w:r>
        <w:rPr/>
        <w:t xml:space="preserve"> program year. â¿¯Also shown is the number of affordable housing units that will be provided with CDBG and HOME funds. Programs that will provide these units are the CDBG and HOME Affordable Housing Funds and the Rebuilding Lives Program.â¿¯</w:t>
      </w:r>
      <w:r>
        <w:rPr/>
        <w:t xml:space="preserve"> </w:t>
      </w:r>
    </w:p>
    <w:tbl>
      <w:tblPr>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853"/>
        <w:gridCol w:w="1620"/>
      </w:tblGrid>
      <w:tr w14:paraId="0223F7C5" w14:textId="77777777">
        <w:trPr>
          <w:cantSplit/>
          <w:tblHeader/>
        </w:trPr>
        <w:tc>
          <w:tcPr>
            <w:tcW w:w="6473" w:type="dxa"/>
            <w:gridSpan w:val="2"/>
          </w:tcPr>
          <w:p w14:paraId="52FAFF60" w14:textId="77777777">
            <w:pPr>
              <w:keepNext/>
              <w:widowControl w:val="false"/>
              <w:spacing w:after="0" w:line="240" w:lineRule="auto"/>
              <w:jc w:val="center"/>
              <w:rPr>
                <w:b/>
                <w:szCs w:val="24"/>
              </w:rPr>
            </w:pPr>
            <w:r>
              <w:rPr>
                <w:b/>
              </w:rPr>
              <w:t>One Year Goals for the Number of Households to be Supported</w:t>
            </w:r>
          </w:p>
        </w:tc>
      </w:tr>
      <w:tr>
        <w:trPr>
          <w:cantSplit w:val="true"/>
        </w:trPr>
        <w:tc>
          <w:tcPr>
            <w:tcBorders>
              <w:top w:val="nil"/>
              <w:bottom w:val="nil"/>
            </w:tcBorders>
            <w:vAlign w:val="bottom"/>
          </w:tcPr>
          <w:p>
            <w:pPr>
              <w:spacing w:beforeAutospacing="true" w:afterAutospacing="true"/>
              <w:jc w:val="left"/>
            </w:pPr>
            <w:r>
              <w:rPr>
                <w:rFonts w:ascii="Calibri" w:hAnsi="Calibri"/>
                <w:color w:val="000000"/>
                <w:sz w:val="22"/>
              </w:rPr>
              <w:t xml:space="preserve">Homeless</w:t>
            </w:r>
          </w:p>
        </w:tc>
        <w:tc>
          <w:tcPr>
            <w:tcBorders>
              <w:top w:val="nil"/>
              <w:bottom w:val="nil"/>
            </w:tcBorders>
            <w:vAlign w:val="bottom"/>
          </w:tcPr>
          <w:p>
            <w:pPr>
              <w:spacing w:beforeAutospacing="true" w:afterAutospacing="true"/>
              <w:jc w:val="right"/>
            </w:pPr>
            <w:r>
              <w:rPr>
                <w:rFonts w:ascii="Calibri" w:hAnsi="Calibri"/>
                <w:color w:val="000000"/>
                <w:sz w:val="22"/>
              </w:rPr>
              <w:t xml:space="preserve">3,000</w:t>
            </w:r>
          </w:p>
        </w:tc>
      </w:tr>
      <w:tr>
        <w:trPr>
          <w:cantSplit w:val="true"/>
        </w:trPr>
        <w:tc>
          <w:tcPr>
            <w:tcBorders>
              <w:top w:val="nil"/>
              <w:bottom w:val="nil"/>
            </w:tcBorders>
            <w:vAlign w:val="bottom"/>
          </w:tcPr>
          <w:p>
            <w:pPr>
              <w:spacing w:beforeAutospacing="true" w:afterAutospacing="true"/>
              <w:jc w:val="left"/>
            </w:pPr>
            <w:r>
              <w:rPr>
                <w:rFonts w:ascii="Calibri" w:hAnsi="Calibri"/>
                <w:color w:val="000000"/>
                <w:sz w:val="22"/>
              </w:rPr>
              <w:t xml:space="preserve">Non-Homeless</w:t>
            </w:r>
          </w:p>
        </w:tc>
        <w:tc>
          <w:tcPr>
            <w:tcBorders>
              <w:top w:val="nil"/>
              <w:bottom w:val="nil"/>
            </w:tcBorders>
            <w:vAlign w:val="bottom"/>
          </w:tcPr>
          <w:p>
            <w:pPr>
              <w:spacing w:beforeAutospacing="true" w:afterAutospacing="true"/>
              <w:jc w:val="right"/>
            </w:pPr>
            <w:r>
              <w:rPr>
                <w:rFonts w:ascii="Calibri" w:hAnsi="Calibri"/>
                <w:color w:val="000000"/>
                <w:sz w:val="22"/>
              </w:rPr>
              <w:t xml:space="preserve">250</w:t>
            </w:r>
          </w:p>
        </w:tc>
      </w:tr>
      <w:tr>
        <w:trPr>
          <w:cantSplit w:val="true"/>
        </w:trPr>
        <w:tc>
          <w:tcPr>
            <w:tcBorders>
              <w:top w:val="nil"/>
              <w:bottom w:val="nil"/>
            </w:tcBorders>
            <w:vAlign w:val="bottom"/>
          </w:tcPr>
          <w:p>
            <w:pPr>
              <w:spacing w:beforeAutospacing="true" w:afterAutospacing="true"/>
              <w:jc w:val="left"/>
            </w:pPr>
            <w:r>
              <w:rPr>
                <w:rFonts w:ascii="Calibri" w:hAnsi="Calibri"/>
                <w:color w:val="000000"/>
                <w:sz w:val="22"/>
              </w:rPr>
              <w:t xml:space="preserve">Special-Needs</w:t>
            </w:r>
          </w:p>
        </w:tc>
        <w:tc>
          <w:tcPr>
            <w:tcBorders>
              <w:top w:val="nil"/>
              <w:bottom w:val="nil"/>
            </w:tcBorders>
            <w:vAlign w:val="bottom"/>
          </w:tcPr>
          <w:p>
            <w:pPr>
              <w:spacing w:beforeAutospacing="true" w:afterAutospacing="true"/>
              <w:jc w:val="right"/>
            </w:pPr>
            <w:r>
              <w:rPr>
                <w:rFonts w:ascii="Calibri" w:hAnsi="Calibri"/>
                <w:color w:val="000000"/>
                <w:sz w:val="22"/>
              </w:rPr>
              <w:t xml:space="preserve">80</w:t>
            </w:r>
          </w:p>
        </w:tc>
      </w:tr>
      <w:tr>
        <w:trPr>
          <w:cantSplit w:val="true"/>
        </w:trPr>
        <w:tc>
          <w:tcPr>
            <w:tcBorders>
              <w:top w:val="nil"/>
              <w:bottom w:val="nil"/>
            </w:tcBorders>
            <w:vAlign w:val="bottom"/>
          </w:tcPr>
          <w:p>
            <w:pPr>
              <w:spacing w:beforeAutospacing="true" w:afterAutospacing="true"/>
              <w:jc w:val="left"/>
            </w:pPr>
            <w:r>
              <w:rPr>
                <w:rFonts w:ascii="Calibri" w:hAnsi="Calibri"/>
                <w:color w:val="000000"/>
                <w:sz w:val="22"/>
              </w:rPr>
              <w:t xml:space="preserve">Total</w:t>
            </w:r>
          </w:p>
        </w:tc>
        <w:tc>
          <w:tcPr>
            <w:tcBorders>
              <w:top w:val="nil"/>
              <w:bottom w:val="nil"/>
            </w:tcBorders>
            <w:vAlign w:val="bottom"/>
          </w:tcPr>
          <w:p>
            <w:pPr>
              <w:spacing w:beforeAutospacing="true" w:afterAutospacing="true"/>
              <w:jc w:val="right"/>
            </w:pPr>
            <w:r>
              <w:rPr>
                <w:rFonts w:ascii="Calibri" w:hAnsi="Calibri"/>
                <w:color w:val="000000"/>
                <w:sz w:val="22"/>
              </w:rPr>
              <w:t xml:space="preserve">3,330</w:t>
            </w:r>
          </w:p>
        </w:tc>
      </w:tr>
    </w:tbl>
    <w:p w14:paraId="1FB03AD8" w14:textId="77777777">
      <w:pPr>
        <w:pStyle w:val="Caption"/>
        <w:rPr>
          <w:rFonts w:asciiTheme="minorHAnsi" w:hAnsiTheme="minorHAnsi"/>
        </w:rPr>
      </w:pPr>
      <w:r>
        <w:rPr>
          <w:rFonts w:asciiTheme="minorHAnsi" w:hAnsiTheme="minorHAnsi"/>
        </w:rPr>
        <w:t xml:space="preserve">Table </w:t>
        <w:fldChar w:fldCharType="begin"/>
        <w:instrText xml:space="preserve"> SEQ Table \* ARABIC </w:instrText>
        <w:fldChar w:fldCharType="separate"/>
        <w:t>6</w:t>
        <w:fldChar w:fldCharType="end"/>
        <w:t xml:space="preserve"> - One Year Goals for Affordable Housing by Support Requirement</w:t>
      </w:r>
    </w:p>
    <w:p w14:paraId="46CE2AD6" w14:textId="77777777">
      <w:pPr>
        <w:rPr>
          <w:b/>
          <w:sz w:val="20"/>
          <w:szCs w:val="20"/>
        </w:rPr>
      </w:pPr>
    </w:p>
    <w:tbl>
      <w:tblPr>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853"/>
        <w:gridCol w:w="1620"/>
      </w:tblGrid>
      <w:tr w14:paraId="4B147DD3" w14:textId="77777777">
        <w:trPr>
          <w:cantSplit/>
          <w:tblHeader/>
        </w:trPr>
        <w:tc>
          <w:tcPr>
            <w:tcW w:w="6473" w:type="dxa"/>
            <w:gridSpan w:val="2"/>
          </w:tcPr>
          <w:p w14:paraId="6E4E40AF" w14:textId="77777777">
            <w:pPr>
              <w:keepNext/>
              <w:widowControl w:val="false"/>
              <w:spacing w:after="0" w:line="240" w:lineRule="auto"/>
              <w:jc w:val="center"/>
              <w:rPr>
                <w:b/>
                <w:szCs w:val="24"/>
              </w:rPr>
            </w:pPr>
            <w:r>
              <w:rPr>
                <w:b/>
              </w:rPr>
              <w:t>One Year Goals for the Number of Households Supported Through</w:t>
            </w:r>
          </w:p>
        </w:tc>
      </w:tr>
      <w:tr>
        <w:trPr>
          <w:cantSplit w:val="true"/>
        </w:trPr>
        <w:tc>
          <w:tcPr>
            <w:tcBorders>
              <w:top w:val="nil"/>
              <w:bottom w:val="nil"/>
            </w:tcBorders>
            <w:vAlign w:val="bottom"/>
          </w:tcPr>
          <w:p>
            <w:pPr>
              <w:spacing w:beforeAutospacing="true" w:afterAutospacing="true"/>
              <w:jc w:val="left"/>
            </w:pPr>
            <w:r>
              <w:rPr>
                <w:rFonts w:ascii="Calibri" w:hAnsi="Calibri"/>
                <w:color w:val="000000"/>
                <w:sz w:val="22"/>
              </w:rPr>
              <w:t xml:space="preserve">Rental Assistance</w:t>
            </w:r>
          </w:p>
        </w:tc>
        <w:tc>
          <w:tcPr>
            <w:tcBorders>
              <w:top w:val="nil"/>
              <w:bottom w:val="nil"/>
            </w:tcBorders>
            <w:vAlign w:val="bottom"/>
          </w:tcPr>
          <w:p>
            <w:pPr>
              <w:spacing w:beforeAutospacing="true" w:afterAutospacing="true"/>
              <w:jc w:val="right"/>
            </w:pPr>
            <w:r>
              <w:rPr>
                <w:rFonts w:ascii="Calibri" w:hAnsi="Calibri"/>
                <w:color w:val="000000"/>
                <w:sz w:val="22"/>
              </w:rPr>
              <w:t xml:space="preserve">3,000</w:t>
            </w:r>
          </w:p>
        </w:tc>
      </w:tr>
      <w:tr>
        <w:trPr>
          <w:cantSplit w:val="true"/>
        </w:trPr>
        <w:tc>
          <w:tcPr>
            <w:tcBorders>
              <w:top w:val="nil"/>
              <w:bottom w:val="nil"/>
            </w:tcBorders>
            <w:vAlign w:val="bottom"/>
          </w:tcPr>
          <w:p>
            <w:pPr>
              <w:spacing w:beforeAutospacing="true" w:afterAutospacing="true"/>
              <w:jc w:val="left"/>
            </w:pPr>
            <w:r>
              <w:rPr>
                <w:rFonts w:ascii="Calibri" w:hAnsi="Calibri"/>
                <w:color w:val="000000"/>
                <w:sz w:val="22"/>
              </w:rPr>
              <w:t xml:space="preserve">The Production of New Units</w:t>
            </w:r>
          </w:p>
        </w:tc>
        <w:tc>
          <w:tcPr>
            <w:tcBorders>
              <w:top w:val="nil"/>
              <w:bottom w:val="nil"/>
            </w:tcBorders>
            <w:vAlign w:val="bottom"/>
          </w:tcPr>
          <w:p>
            <w:pPr>
              <w:spacing w:beforeAutospacing="true" w:afterAutospacing="true"/>
              <w:jc w:val="right"/>
            </w:pPr>
            <w:r>
              <w:rPr>
                <w:rFonts w:ascii="Calibri" w:hAnsi="Calibri"/>
                <w:color w:val="000000"/>
                <w:sz w:val="22"/>
              </w:rPr>
              <w:t xml:space="preserve">210</w:t>
            </w:r>
          </w:p>
        </w:tc>
      </w:tr>
      <w:tr>
        <w:trPr>
          <w:cantSplit w:val="true"/>
        </w:trPr>
        <w:tc>
          <w:tcPr>
            <w:tcBorders>
              <w:top w:val="nil"/>
              <w:bottom w:val="nil"/>
            </w:tcBorders>
            <w:vAlign w:val="bottom"/>
          </w:tcPr>
          <w:p>
            <w:pPr>
              <w:spacing w:beforeAutospacing="true" w:afterAutospacing="true"/>
              <w:jc w:val="left"/>
            </w:pPr>
            <w:r>
              <w:rPr>
                <w:rFonts w:ascii="Calibri" w:hAnsi="Calibri"/>
                <w:color w:val="000000"/>
                <w:sz w:val="22"/>
              </w:rPr>
              <w:t xml:space="preserve">Rehab of Existing Units</w:t>
            </w:r>
          </w:p>
        </w:tc>
        <w:tc>
          <w:tcPr>
            <w:tcBorders>
              <w:top w:val="nil"/>
              <w:bottom w:val="nil"/>
            </w:tcBorders>
            <w:vAlign w:val="bottom"/>
          </w:tcPr>
          <w:p>
            <w:pPr>
              <w:spacing w:beforeAutospacing="true" w:afterAutospacing="true"/>
              <w:jc w:val="right"/>
            </w:pPr>
            <w:r>
              <w:rPr>
                <w:rFonts w:ascii="Calibri" w:hAnsi="Calibri"/>
                <w:color w:val="000000"/>
                <w:sz w:val="22"/>
              </w:rPr>
              <w:t xml:space="preserve">40</w:t>
            </w:r>
          </w:p>
        </w:tc>
      </w:tr>
      <w:tr>
        <w:trPr>
          <w:cantSplit w:val="true"/>
        </w:trPr>
        <w:tc>
          <w:tcPr>
            <w:tcBorders>
              <w:top w:val="nil"/>
              <w:bottom w:val="nil"/>
            </w:tcBorders>
            <w:vAlign w:val="bottom"/>
          </w:tcPr>
          <w:p>
            <w:pPr>
              <w:spacing w:beforeAutospacing="true" w:afterAutospacing="true"/>
              <w:jc w:val="left"/>
            </w:pPr>
            <w:r>
              <w:rPr>
                <w:rFonts w:ascii="Calibri" w:hAnsi="Calibri"/>
                <w:color w:val="000000"/>
                <w:sz w:val="22"/>
              </w:rPr>
              <w:t xml:space="preserve">Acquisition of Existing Units</w:t>
            </w:r>
          </w:p>
        </w:tc>
        <w:tc>
          <w:tcPr>
            <w:tcBorders>
              <w:top w:val="nil"/>
              <w:bottom w:val="nil"/>
            </w:tcBorders>
            <w:vAlign w:val="bottom"/>
          </w:tcPr>
          <w:p>
            <w:pPr>
              <w:spacing w:beforeAutospacing="true" w:afterAutospacing="true"/>
              <w:jc w:val="right"/>
            </w:pPr>
            <w:r>
              <w:rPr>
                <w:rFonts w:ascii="Calibri" w:hAnsi="Calibri"/>
                <w:color w:val="000000"/>
                <w:sz w:val="22"/>
              </w:rPr>
              <w:t xml:space="preserve">0</w:t>
            </w:r>
          </w:p>
        </w:tc>
      </w:tr>
      <w:tr>
        <w:trPr>
          <w:cantSplit w:val="true"/>
        </w:trPr>
        <w:tc>
          <w:tcPr>
            <w:tcBorders>
              <w:top w:val="nil"/>
              <w:bottom w:val="nil"/>
            </w:tcBorders>
            <w:vAlign w:val="bottom"/>
          </w:tcPr>
          <w:p>
            <w:pPr>
              <w:spacing w:beforeAutospacing="true" w:afterAutospacing="true"/>
              <w:jc w:val="left"/>
            </w:pPr>
            <w:r>
              <w:rPr>
                <w:rFonts w:ascii="Calibri" w:hAnsi="Calibri"/>
                <w:color w:val="000000"/>
                <w:sz w:val="22"/>
              </w:rPr>
              <w:t xml:space="preserve">Total</w:t>
            </w:r>
          </w:p>
        </w:tc>
        <w:tc>
          <w:tcPr>
            <w:tcBorders>
              <w:top w:val="nil"/>
              <w:bottom w:val="nil"/>
            </w:tcBorders>
            <w:vAlign w:val="bottom"/>
          </w:tcPr>
          <w:p>
            <w:pPr>
              <w:spacing w:beforeAutospacing="true" w:afterAutospacing="true"/>
              <w:jc w:val="right"/>
            </w:pPr>
            <w:r>
              <w:rPr>
                <w:rFonts w:ascii="Calibri" w:hAnsi="Calibri"/>
                <w:color w:val="000000"/>
                <w:sz w:val="22"/>
              </w:rPr>
              <w:t xml:space="preserve">3,250</w:t>
            </w:r>
          </w:p>
        </w:tc>
      </w:tr>
    </w:tbl>
    <w:p w14:paraId="22F04B4A" w14:textId="77777777">
      <w:pPr>
        <w:pStyle w:val="Caption"/>
        <w:rPr>
          <w:rFonts w:asciiTheme="minorHAnsi" w:hAnsiTheme="minorHAnsi"/>
        </w:rPr>
      </w:pPr>
      <w:r>
        <w:rPr>
          <w:rFonts w:asciiTheme="minorHAnsi" w:hAnsiTheme="minorHAnsi"/>
        </w:rPr>
        <w:t xml:space="preserve">Table </w:t>
        <w:fldChar w:fldCharType="begin"/>
        <w:instrText xml:space="preserve"> SEQ Table \* ARABIC </w:instrText>
        <w:fldChar w:fldCharType="separate"/>
        <w:t>7</w:t>
        <w:fldChar w:fldCharType="end"/>
        <w:t xml:space="preserve"> - One Year Goals for Affordable Housing by Support Type</w:t>
      </w:r>
    </w:p>
    <w:p w14:paraId="778511BF" w14:textId="77777777">
      <w:pPr>
        <w:keepNext/>
        <w:widowControl w:val="false"/>
        <w:spacing w:line="204" w:lineRule="auto"/>
        <w:rPr>
          <w:b/>
          <w:sz w:val="24"/>
          <w:szCs w:val="24"/>
        </w:rPr>
      </w:pPr>
    </w:p>
    <w:p w14:paraId="4706D19C" w14:textId="77777777">
      <w:pPr>
        <w:keepNext/>
        <w:widowControl w:val="false"/>
        <w:spacing w:line="204" w:lineRule="auto"/>
        <w:rPr>
          <w:b/>
          <w:sz w:val="24"/>
          <w:szCs w:val="24"/>
        </w:rPr>
      </w:pPr>
      <w:r>
        <w:rPr>
          <w:b/>
          <w:sz w:val="24"/>
          <w:szCs w:val="24"/>
        </w:rPr>
        <w:t>Discussion</w:t>
      </w:r>
    </w:p>
    <w:p>
      <w:pPr>
        <w:spacing w:beforeAutospacing="true" w:afterAutospacing="true"/>
      </w:pPr>
    </w:p>
    <w:p w14:paraId="135320DA" w14:textId="77777777">
      <w:pPr>
        <w:rPr>
          <w:rFonts w:cs="Arial"/>
        </w:rPr>
      </w:pPr>
    </w:p>
    <w:p w14:paraId="77200410" w14:textId="77777777">
      <w:pPr>
        <w:rPr>
          <w:rFonts w:cs="Arial"/>
        </w:rPr>
      </w:pPr>
    </w:p>
    <w:p w14:paraId="2248D4D9" w14:textId="77777777">
      <w:pPr>
        <w:pStyle w:val="Heading2"/>
        <w:pageBreakBefore/>
        <w:widowControl w:val="false"/>
        <w:rPr>
          <w:rFonts w:ascii="Calibri" w:hAnsi="Calibri"/>
          <w:i w:val="false"/>
        </w:rPr>
      </w:pPr>
      <w:r>
        <w:rPr>
          <w:rFonts w:ascii="Calibri" w:hAnsi="Calibri"/>
          <w:i w:val="false"/>
        </w:rPr>
        <w:t xml:space="preserve">AP-60 Public Housing </w:t>
      </w:r>
      <w:r>
        <w:t>–</w:t>
      </w:r>
      <w:r>
        <w:rPr>
          <w:i w:val="false"/>
        </w:rPr>
        <w:t xml:space="preserve"> 91.220(h)</w:t>
      </w:r>
    </w:p>
    <w:p w14:paraId="5F1A4632" w14:textId="77777777">
      <w:pPr>
        <w:keepNext/>
        <w:widowControl w:val="false"/>
        <w:spacing w:line="204" w:lineRule="auto"/>
        <w:rPr>
          <w:b/>
          <w:sz w:val="24"/>
          <w:szCs w:val="24"/>
        </w:rPr>
      </w:pPr>
      <w:r>
        <w:rPr>
          <w:b/>
          <w:sz w:val="24"/>
          <w:szCs w:val="24"/>
        </w:rPr>
        <w:t>Introduction</w:t>
      </w:r>
    </w:p>
    <w:p>
      <w:pPr>
        <w:keepNext/>
        <w:widowControl w:val="false"/>
        <w:spacing w:beforeAutospacing="true" w:afterAutospacing="true"/>
        <w:rPr>
          <w:b/>
          <w:sz w:val="24"/>
          <w:szCs w:val="24"/>
        </w:rPr>
      </w:pPr>
      <w:r>
        <w:rPr>
          <w:rFonts w:cs="Arial"/>
        </w:rPr>
        <w:t xml:space="preserve">The Columbus Metropolitan Housing Authority (CMHA), a separate governmental entity, administers public housing new construction, rehabilitation and modernization activities, home ownership opportunity programs and the Housing Choice Voucher Program for its tenant population. CMHA is the primary provider of affordable housing for extremely low-income families, </w:t>
      </w:r>
      <w:r>
        <w:rPr>
          <w:rFonts w:cs="Arial"/>
        </w:rPr>
        <w:t xml:space="preserve">elderly</w:t>
      </w:r>
      <w:r>
        <w:rPr>
          <w:rFonts w:cs="Arial"/>
        </w:rPr>
        <w:t xml:space="preserve"> and the disabled in Columbus. CMHA’s affordable housing </w:t>
      </w:r>
      <w:r>
        <w:rPr>
          <w:rFonts w:cs="Arial"/>
        </w:rPr>
        <w:t xml:space="preserve">objectives</w:t>
      </w:r>
      <w:r>
        <w:rPr>
          <w:rFonts w:cs="Arial"/>
        </w:rPr>
        <w:t xml:space="preserve"> are achieved through administration of Housing Choice Vouchers (HCV) and new affordable housing.â¿¯</w:t>
      </w:r>
      <w:r>
        <w:rPr>
          <w:rFonts w:cs="Arial"/>
        </w:rPr>
        <w:t xml:space="preserve"> </w:t>
      </w:r>
    </w:p>
    <w:p w14:paraId="4633D378" w14:textId="77777777">
      <w:pPr>
        <w:keepNext/>
        <w:widowControl w:val="false"/>
        <w:rPr>
          <w:b/>
          <w:sz w:val="24"/>
          <w:szCs w:val="24"/>
        </w:rPr>
      </w:pPr>
      <w:r>
        <w:rPr>
          <w:b/>
          <w:sz w:val="24"/>
          <w:szCs w:val="24"/>
        </w:rPr>
        <w:t>Actions planned during the next year to address the needs to public housing</w:t>
      </w:r>
    </w:p>
    <w:p>
      <w:pPr>
        <w:spacing w:beforeAutospacing="true" w:afterAutospacing="true"/>
      </w:pPr>
    </w:p>
    <w:p w14:paraId="575260E6" w14:textId="77777777">
      <w:pPr>
        <w:keepNext/>
        <w:widowControl w:val="false"/>
        <w:rPr>
          <w:b/>
          <w:sz w:val="24"/>
          <w:szCs w:val="24"/>
        </w:rPr>
      </w:pPr>
      <w:r>
        <w:rPr>
          <w:b/>
          <w:sz w:val="24"/>
          <w:szCs w:val="24"/>
        </w:rPr>
        <w:t>Actions to encourage public housing residents to become more involved in management and participate in homeownership</w:t>
      </w:r>
    </w:p>
    <w:p>
      <w:pPr>
        <w:keepNext/>
        <w:widowControl w:val="false"/>
        <w:spacing w:beforeAutospacing="true" w:afterAutospacing="true"/>
        <w:rPr>
          <w:rFonts w:cs="Arial"/>
        </w:rPr>
      </w:pPr>
      <w:r>
        <w:rPr>
          <w:rFonts w:cs="Arial"/>
        </w:rPr>
        <w:t xml:space="preserve">Franklin County promotes homeownership opportunities and links with C</w:t>
      </w:r>
      <w:r>
        <w:rPr>
          <w:rFonts w:cs="Arial"/>
        </w:rPr>
        <w:t xml:space="preserve">M</w:t>
      </w:r>
      <w:r>
        <w:rPr>
          <w:rFonts w:cs="Arial"/>
        </w:rPr>
        <w:t xml:space="preserve">HA's Section 8 Homeownership and Family Self Sufficiency programs to coordinate dollars and </w:t>
      </w:r>
      <w:r>
        <w:rPr>
          <w:rFonts w:cs="Arial"/>
        </w:rPr>
        <w:t xml:space="preserve">assistance</w:t>
      </w:r>
      <w:r>
        <w:rPr>
          <w:rFonts w:cs="Arial"/>
        </w:rPr>
        <w:t xml:space="preserve">.</w:t>
      </w:r>
      <w:r>
        <w:rPr>
          <w:rFonts w:cs="Arial"/>
        </w:rPr>
        <w:t xml:space="preserve"> </w:t>
      </w:r>
    </w:p>
    <w:p w14:paraId="0621305A" w14:textId="77777777">
      <w:pPr>
        <w:keepNext/>
        <w:widowControl w:val="false"/>
        <w:rPr>
          <w:b/>
          <w:sz w:val="24"/>
          <w:szCs w:val="24"/>
        </w:rPr>
      </w:pPr>
      <w:r>
        <w:rPr>
          <w:b/>
          <w:sz w:val="24"/>
          <w:szCs w:val="24"/>
        </w:rPr>
        <w:t xml:space="preserve">If the PHA is designated as troubled, describe the manner in which financial assistance will be provided or other assistance </w:t>
      </w:r>
    </w:p>
    <w:p>
      <w:pPr>
        <w:keepNext/>
        <w:widowControl w:val="false"/>
        <w:spacing w:beforeAutospacing="true" w:afterAutospacing="true"/>
        <w:rPr>
          <w:rFonts w:cs="Arial"/>
          <w:szCs w:val="26"/>
        </w:rPr>
      </w:pPr>
      <w:r>
        <w:rPr>
          <w:rFonts w:cs="Arial"/>
        </w:rPr>
        <w:t xml:space="preserve">CMHA is not a troubled PHA</w:t>
      </w:r>
    </w:p>
    <w:p w14:paraId="78CAD76B" w14:textId="77777777">
      <w:pPr>
        <w:keepNext/>
        <w:widowControl w:val="false"/>
        <w:spacing w:line="204" w:lineRule="auto"/>
        <w:rPr>
          <w:b/>
          <w:sz w:val="24"/>
          <w:szCs w:val="24"/>
        </w:rPr>
      </w:pPr>
      <w:r>
        <w:rPr>
          <w:b/>
          <w:sz w:val="24"/>
          <w:szCs w:val="24"/>
        </w:rPr>
        <w:t>Discussion</w:t>
      </w:r>
    </w:p>
    <w:p>
      <w:pPr>
        <w:keepNext/>
        <w:widowControl w:val="false"/>
        <w:spacing w:beforeAutospacing="true" w:afterAutospacing="true"/>
        <w:rPr>
          <w:b/>
          <w:sz w:val="24"/>
          <w:szCs w:val="24"/>
        </w:rPr>
      </w:pPr>
      <w:r>
        <w:rPr>
          <w:rFonts w:cs="Arial"/>
        </w:rPr>
        <w:t xml:space="preserve">See above.</w:t>
      </w:r>
    </w:p>
    <w:p w14:paraId="4406E933" w14:textId="77777777">
      <w:pPr>
        <w:pStyle w:val="Heading2"/>
        <w:pageBreakBefore/>
        <w:widowControl w:val="false"/>
        <w:rPr>
          <w:rFonts w:ascii="Calibri" w:hAnsi="Calibri"/>
          <w:i w:val="false"/>
        </w:rPr>
      </w:pPr>
      <w:r>
        <w:rPr>
          <w:rFonts w:ascii="Calibri" w:hAnsi="Calibri"/>
          <w:i w:val="false"/>
        </w:rPr>
        <w:t>AP-65 Homeless and Other Special Needs Activities – 91.220(i)</w:t>
      </w:r>
    </w:p>
    <w:p w14:paraId="582D2563" w14:textId="77777777">
      <w:pPr>
        <w:keepNext/>
        <w:widowControl w:val="false"/>
        <w:spacing w:line="204" w:lineRule="auto"/>
        <w:rPr>
          <w:b/>
          <w:sz w:val="24"/>
          <w:szCs w:val="24"/>
        </w:rPr>
      </w:pPr>
      <w:r>
        <w:rPr>
          <w:b/>
          <w:sz w:val="24"/>
          <w:szCs w:val="24"/>
        </w:rPr>
        <w:t>Introduction</w:t>
      </w:r>
    </w:p>
    <w:p>
      <w:pPr>
        <w:keepNext/>
        <w:widowControl w:val="false"/>
        <w:spacing w:beforeAutospacing="true" w:afterAutospacing="true"/>
        <w:rPr>
          <w:b/>
          <w:sz w:val="24"/>
          <w:szCs w:val="24"/>
        </w:rPr>
      </w:pPr>
      <w:r>
        <w:rPr>
          <w:rFonts w:cs="Arial"/>
        </w:rPr>
        <w:t xml:space="preserve">The lead agency for the homeless service system in Columbus is the Community Shelter Board (CSB), an independent non-profit agency founded in 1986 by a group of civic leaders, business associations, local government leaders and representatives from a variety of foundations. CSB does not provide any direct services to the community. Its main responsibilities are resource development and investment, service delivery coordination and planning, fostering collaboration, program accountability, and public policy reform. The CSB </w:t>
      </w:r>
      <w:r>
        <w:rPr>
          <w:rFonts w:cs="Arial"/>
        </w:rPr>
        <w:t xml:space="preserve">allocates</w:t>
      </w:r>
      <w:r>
        <w:rPr>
          <w:rFonts w:cs="Arial"/>
        </w:rPr>
        <w:t xml:space="preserve"> funding annually to partner agencies for programs serving homeless individuals and families in Columbus. The CSB receives funding from many and varied sources such as the Franklin County, the City of Columbus, Federal funds, Ohio Department of Development, United Way, Together Rebuilding Lives, and private and corporate donations.</w:t>
      </w:r>
      <w:r>
        <w:rPr>
          <w:rFonts w:cs="Arial"/>
        </w:rPr>
        <w:t xml:space="preserve"> </w:t>
      </w:r>
    </w:p>
    <w:p w14:paraId="3EF0E2BA" w14:textId="77777777">
      <w:pPr>
        <w:keepNext/>
        <w:widowControl w:val="false"/>
        <w:rPr>
          <w:b/>
          <w:sz w:val="24"/>
          <w:szCs w:val="24"/>
        </w:rPr>
      </w:pPr>
      <w:r>
        <w:rPr>
          <w:b/>
          <w:sz w:val="24"/>
          <w:szCs w:val="24"/>
        </w:rPr>
        <w:t>Describe the jurisdictions one-year goals and actions for reducing and ending homelessness including</w:t>
      </w:r>
    </w:p>
    <w:p w14:paraId="3A36D1E9" w14:textId="77777777">
      <w:pPr>
        <w:keepNext/>
        <w:widowControl w:val="false"/>
        <w:rPr>
          <w:b/>
          <w:sz w:val="24"/>
          <w:szCs w:val="24"/>
        </w:rPr>
      </w:pPr>
      <w:r>
        <w:rPr>
          <w:b/>
          <w:sz w:val="24"/>
          <w:szCs w:val="24"/>
        </w:rPr>
        <w:t>Reaching out to homeless persons (especially unsheltered persons) and assessing their individual needs</w:t>
      </w:r>
    </w:p>
    <w:p>
      <w:pPr>
        <w:keepNext/>
        <w:widowControl w:val="false"/>
        <w:spacing w:beforeAutospacing="true" w:afterAutospacing="true"/>
        <w:rPr>
          <w:rFonts w:cs="Arial"/>
        </w:rPr>
      </w:pPr>
      <w:r>
        <w:rPr>
          <w:rFonts w:cs="Arial"/>
        </w:rPr>
        <w:t xml:space="preserve">The </w:t>
      </w:r>
      <w:r>
        <w:rPr>
          <w:rFonts w:cs="Arial"/>
        </w:rPr>
        <w:t xml:space="preserve">County</w:t>
      </w:r>
      <w:r>
        <w:rPr>
          <w:rFonts w:cs="Arial"/>
        </w:rPr>
        <w:t xml:space="preserve">, in partnership with the Community Shelter Board, has created a unified system to better respond to homeless persons who are not accessing shelter, including a coordinated call and dispatch system, common documentation and shared outcomes for the street and camp outreach program.â¿¯The Maryhaven Collaborative Outreach Team is improving access to resources for adults </w:t>
      </w:r>
      <w:r>
        <w:rPr>
          <w:rFonts w:cs="Arial"/>
        </w:rPr>
        <w:t xml:space="preserve">living on the streets</w:t>
      </w:r>
      <w:r>
        <w:rPr>
          <w:rFonts w:cs="Arial"/>
        </w:rPr>
        <w:t xml:space="preserve">, reducing the number of adults experiencing long-term street homelessness; reducing frustration for the community trying to help homeless people and is more efficiently deploying resources to reduce duplication of efforts in Columbus and Franklin County.â¿¯The County’s </w:t>
      </w:r>
      <w:r>
        <w:rPr>
          <w:rFonts w:cs="Arial"/>
        </w:rPr>
        <w:t xml:space="preserve">$75,000</w:t>
      </w:r>
      <w:r>
        <w:rPr>
          <w:rFonts w:cs="Arial"/>
        </w:rPr>
        <w:t xml:space="preserve"> allocation to homelessness outreach supports this effort. In </w:t>
      </w:r>
      <w:r>
        <w:rPr>
          <w:rFonts w:cs="Arial"/>
        </w:rPr>
        <w:t xml:space="preserve">addition,</w:t>
      </w:r>
      <w:r>
        <w:rPr>
          <w:rFonts w:cs="Arial"/>
        </w:rPr>
        <w:t xml:space="preserve"> the County </w:t>
      </w:r>
      <w:r>
        <w:rPr>
          <w:rFonts w:cs="Arial"/>
        </w:rPr>
        <w:t xml:space="preserve">provides </w:t>
      </w:r>
      <w:r>
        <w:rPr>
          <w:rFonts w:cs="Arial"/>
        </w:rPr>
        <w:t xml:space="preserve">$50,100</w:t>
      </w:r>
      <w:r>
        <w:rPr>
          <w:rFonts w:cs="Arial"/>
        </w:rPr>
        <w:t xml:space="preserve"> in CDBG funds and the entire ESG allocation.</w:t>
      </w:r>
      <w:r>
        <w:rPr>
          <w:rFonts w:cs="Arial"/>
        </w:rPr>
        <w:t xml:space="preserve"> </w:t>
      </w:r>
    </w:p>
    <w:p w14:paraId="2FCBC981" w14:textId="77777777">
      <w:pPr>
        <w:keepNext/>
        <w:widowControl w:val="false"/>
        <w:rPr>
          <w:b/>
          <w:sz w:val="24"/>
          <w:szCs w:val="24"/>
        </w:rPr>
      </w:pPr>
      <w:r>
        <w:rPr>
          <w:b/>
          <w:sz w:val="24"/>
          <w:szCs w:val="24"/>
        </w:rPr>
        <w:t>Addressing the emergency shelter and transitional housing needs of homeless persons</w:t>
      </w:r>
    </w:p>
    <w:p>
      <w:pPr>
        <w:keepNext/>
        <w:widowControl w:val="false"/>
        <w:spacing w:beforeAutospacing="true" w:afterAutospacing="true"/>
        <w:rPr>
          <w:rFonts w:cs="Arial"/>
        </w:rPr>
      </w:pPr>
      <w:r>
        <w:rPr>
          <w:rFonts w:cs="Arial"/>
        </w:rPr>
        <w:t xml:space="preserve">The Consolidated Plan Homeless Strategy revolves around two target groups: 1) homeless households (individuals and families with children) who have a disabled member and have experienced long-term homelessness and 2) homeless households without a disabled member who have experienced short-term homelessness, as well as households at-risk of homelessness. Strategies for </w:t>
      </w:r>
      <w:r>
        <w:rPr>
          <w:rFonts w:cs="Arial"/>
        </w:rPr>
        <w:t xml:space="preserve">both of these</w:t>
      </w:r>
      <w:r>
        <w:rPr>
          <w:rFonts w:cs="Arial"/>
        </w:rPr>
        <w:t xml:space="preserve"> groups involve the prevention of homelessness and, if homelessness occurs, the provision of shelter, transitional housing, permanent </w:t>
      </w:r>
      <w:r>
        <w:rPr>
          <w:rFonts w:cs="Arial"/>
        </w:rPr>
        <w:t xml:space="preserve">housing</w:t>
      </w:r>
      <w:r>
        <w:rPr>
          <w:rFonts w:cs="Arial"/>
        </w:rPr>
        <w:t xml:space="preserve"> and supportive services for those in need. The lead agency for the homeless service system in Columbus is the Community Shelter Board (CSB). The CSB provides access to shelter beds for men, women, and families in Columbus and Franklin County. Beyond providing a secure and clean place to sleep, all programs provide access to basic services such as showers, meals, </w:t>
      </w:r>
      <w:r>
        <w:rPr>
          <w:rFonts w:cs="Arial"/>
        </w:rPr>
        <w:t xml:space="preserve">healthcare,</w:t>
      </w:r>
      <w:r>
        <w:rPr>
          <w:rFonts w:cs="Arial"/>
        </w:rPr>
        <w:t xml:space="preserve"> and material </w:t>
      </w:r>
      <w:r>
        <w:rPr>
          <w:rFonts w:cs="Arial"/>
        </w:rPr>
        <w:t xml:space="preserve">assistance</w:t>
      </w:r>
      <w:r>
        <w:rPr>
          <w:rFonts w:cs="Arial"/>
        </w:rPr>
        <w:t xml:space="preserve"> as well as referrals, supportive </w:t>
      </w:r>
      <w:r>
        <w:rPr>
          <w:rFonts w:cs="Arial"/>
        </w:rPr>
        <w:t xml:space="preserve">services</w:t>
      </w:r>
      <w:r>
        <w:rPr>
          <w:rFonts w:cs="Arial"/>
        </w:rPr>
        <w:t xml:space="preserve"> and crisis </w:t>
      </w:r>
      <w:r>
        <w:rPr>
          <w:rFonts w:cs="Arial"/>
        </w:rPr>
        <w:t xml:space="preserve">assistance</w:t>
      </w:r>
      <w:r>
        <w:rPr>
          <w:rFonts w:cs="Arial"/>
        </w:rPr>
        <w:t xml:space="preserve">. Most shelters have resource centers that provide internet access, telephones, employment leads, job training resources and other community resources as well as support staff to </w:t>
      </w:r>
      <w:r>
        <w:rPr>
          <w:rFonts w:cs="Arial"/>
        </w:rPr>
        <w:t xml:space="preserve">assist</w:t>
      </w:r>
      <w:r>
        <w:rPr>
          <w:rFonts w:cs="Arial"/>
        </w:rPr>
        <w:t xml:space="preserve"> individuals in obtaining jobs and housing.</w:t>
      </w:r>
      <w:r>
        <w:rPr>
          <w:rFonts w:cs="Arial"/>
        </w:rPr>
        <w:t xml:space="preserve"> </w:t>
      </w:r>
    </w:p>
    <w:p w14:paraId="2B35530B" w14:textId="77777777">
      <w:pPr>
        <w:keepNext/>
        <w:widowControl w:val="false"/>
        <w:rPr>
          <w:b/>
          <w:sz w:val="24"/>
          <w:szCs w:val="24"/>
        </w:rPr>
      </w:pPr>
      <w:r>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pPr>
        <w:keepNext/>
        <w:widowControl w:val="false"/>
        <w:spacing w:beforeAutospacing="true" w:afterAutospacing="true"/>
        <w:rPr>
          <w:rFonts w:cs="Arial"/>
        </w:rPr>
      </w:pPr>
      <w:r>
        <w:rPr>
          <w:rFonts w:cs="Arial"/>
        </w:rPr>
        <w:t xml:space="preserve">In partnership with the Community Shelter Board, the county has created a unified system for permanent supportive housing. The Unified Supportive Housing System (USHS) includes a centralized eligibility determination and placement, periodic review of tenant needs </w:t>
      </w:r>
      <w:r>
        <w:rPr>
          <w:rFonts w:cs="Arial"/>
        </w:rPr>
        <w:t xml:space="preserve">and</w:t>
      </w:r>
      <w:r>
        <w:rPr>
          <w:rFonts w:cs="Arial"/>
        </w:rPr>
        <w:t xml:space="preserve"> "move</w:t>
      </w:r>
      <w:r>
        <w:rPr>
          <w:rFonts w:cs="Arial"/>
        </w:rPr>
        <w:t xml:space="preserve"> </w:t>
      </w:r>
      <w:r>
        <w:rPr>
          <w:rFonts w:cs="Arial"/>
        </w:rPr>
        <w:t xml:space="preserve"> </w:t>
      </w:r>
      <w:r>
        <w:rPr>
          <w:rFonts w:cs="Arial"/>
        </w:rPr>
        <w:t xml:space="preserve">up" incentives to encourage tenants to be more independent.â¿¯Fewer adults and families will experience long-term homelessness. Additionally, there are more housing units available, easierâ¿¯access to supportive housing for prospective tenants, one application process and improved targeting of scarce housing resources. People with the greatest needs receive priority for housing.â¿¯</w:t>
      </w:r>
      <w:r>
        <w:rPr>
          <w:rFonts w:cs="Arial"/>
        </w:rPr>
        <w:t xml:space="preserve"> </w:t>
      </w:r>
    </w:p>
    <w:p w14:paraId="4AE0FA69" w14:textId="77777777">
      <w:pPr>
        <w:keepNext/>
        <w:widowControl w:val="false"/>
        <w:rPr>
          <w:b/>
          <w:sz w:val="24"/>
          <w:szCs w:val="24"/>
        </w:rPr>
      </w:pPr>
      <w:r>
        <w:rPr>
          <w:b/>
          <w:sz w:val="24"/>
          <w:szCs w:val="24"/>
        </w:rPr>
        <w:t>Helping low-income individuals and families avoid becoming homeless, especially extremely low-income individuals and families and those who are: being discharged from publicly funded institutions and systems of care (such as health care facilities, mental health facilities, foster care and other youth facilities, and corrections programs and institutions); or, receiving assistance from public or private agencies that address housing, health, social services, employment, education, or youth needs.</w:t>
      </w:r>
    </w:p>
    <w:p>
      <w:pPr>
        <w:keepNext/>
        <w:widowControl w:val="false"/>
        <w:spacing w:beforeAutospacing="true" w:afterAutospacing="true"/>
        <w:rPr>
          <w:rFonts w:cs="Arial"/>
          <w:szCs w:val="26"/>
        </w:rPr>
      </w:pPr>
      <w:r>
        <w:rPr>
          <w:rFonts w:cs="Arial"/>
        </w:rPr>
        <w:t xml:space="preserve">The Community Shelter Board coordinates prevention and shelter diversion programs to </w:t>
      </w:r>
      <w:r>
        <w:rPr>
          <w:rFonts w:cs="Arial"/>
        </w:rPr>
        <w:t xml:space="preserve">assist</w:t>
      </w:r>
      <w:r>
        <w:rPr>
          <w:rFonts w:cs="Arial"/>
        </w:rPr>
        <w:t xml:space="preserve"> families and individuals who are homeless, precariously housed, or living on the streets, to </w:t>
      </w:r>
      <w:r>
        <w:rPr>
          <w:rFonts w:cs="Arial"/>
        </w:rPr>
        <w:t xml:space="preserve">locate</w:t>
      </w:r>
      <w:r>
        <w:rPr>
          <w:rFonts w:cs="Arial"/>
        </w:rPr>
        <w:t xml:space="preserve"> and maintain stable housing. Families and individuals are provided with relocation services, referrals, tenant education and linkage to short-term financial rental </w:t>
      </w:r>
      <w:r>
        <w:rPr>
          <w:rFonts w:cs="Arial"/>
        </w:rPr>
        <w:t xml:space="preserve">assistance</w:t>
      </w:r>
      <w:r>
        <w:rPr>
          <w:rFonts w:cs="Arial"/>
        </w:rPr>
        <w:t xml:space="preserve"> to quickly resolve the family or individual housing crisis.â¿¯</w:t>
      </w:r>
      <w:r>
        <w:rPr>
          <w:rFonts w:cs="Arial"/>
        </w:rPr>
        <w:t xml:space="preserve"> </w:t>
      </w:r>
    </w:p>
    <w:p w14:paraId="1C255D81" w14:textId="77777777">
      <w:pPr>
        <w:keepNext/>
        <w:widowControl w:val="false"/>
        <w:spacing w:line="204" w:lineRule="auto"/>
        <w:rPr>
          <w:b/>
          <w:sz w:val="24"/>
          <w:szCs w:val="24"/>
        </w:rPr>
      </w:pPr>
      <w:r>
        <w:rPr>
          <w:b/>
          <w:sz w:val="24"/>
          <w:szCs w:val="24"/>
        </w:rPr>
        <w:t>Discussion</w:t>
      </w:r>
    </w:p>
    <w:p w14:paraId="6080ED6F" w14:textId="77777777">
      <w:pPr>
        <w:keepNext/>
        <w:widowControl w:val="false"/>
        <w:spacing w:line="204" w:lineRule="auto"/>
        <w:rPr>
          <w:b/>
          <w:sz w:val="24"/>
          <w:szCs w:val="24"/>
        </w:rPr>
      </w:pPr>
      <w:r>
        <w:rPr>
          <w:rFonts w:cs="Arial"/>
        </w:rPr>
      </w:r>
    </w:p>
    <w:p w14:paraId="5C1205A7" w14:textId="77777777">
      <w:pPr>
        <w:keepNext/>
        <w:widowControl w:val="false"/>
        <w:spacing w:after="0" w:line="240" w:lineRule="auto"/>
        <w:jc w:val="center"/>
        <w:rPr>
          <w:rFonts w:cs="Arial"/>
        </w:rPr>
      </w:pPr>
    </w:p>
    <w:p w14:paraId="3A6FB09C" w14:textId="77777777">
      <w:pPr>
        <w:pStyle w:val="Heading2"/>
        <w:pageBreakBefore/>
        <w:widowControl w:val="false"/>
        <w:rPr>
          <w:rFonts w:ascii="Calibri" w:hAnsi="Calibri"/>
          <w:i w:val="false"/>
        </w:rPr>
      </w:pPr>
      <w:r>
        <w:rPr>
          <w:rFonts w:ascii="Calibri" w:hAnsi="Calibri"/>
          <w:i w:val="false"/>
        </w:rPr>
        <w:t>AP-75 Barriers to affordable housing – 91.220(j)</w:t>
      </w:r>
    </w:p>
    <w:p w14:paraId="69D71B73" w14:textId="77777777">
      <w:pPr>
        <w:keepNext/>
        <w:widowControl w:val="false"/>
        <w:spacing w:line="204" w:lineRule="auto"/>
        <w:rPr>
          <w:b/>
          <w:sz w:val="24"/>
          <w:szCs w:val="24"/>
        </w:rPr>
      </w:pPr>
      <w:r>
        <w:rPr>
          <w:b/>
          <w:sz w:val="24"/>
          <w:szCs w:val="24"/>
        </w:rPr>
        <w:t xml:space="preserve">Introduction: </w:t>
      </w:r>
    </w:p>
    <w:p>
      <w:pPr>
        <w:keepNext/>
        <w:widowControl w:val="false"/>
        <w:numPr>
          <w:ilvl w:val="0"/>
          <w:numId w:val="3"/>
        </w:numPr>
        <w:spacing w:beforeAutospacing="true" w:afterAutospacing="true"/>
        <w:rPr>
          <w:b/>
          <w:sz w:val="24"/>
          <w:szCs w:val="24"/>
        </w:rPr>
      </w:pPr>
      <w:r>
        <w:rPr>
          <w:rFonts w:cs="Arial"/>
        </w:rPr>
        <w:t xml:space="preserve">Franklin County does not have enough affordable housing to meet current needs and the private market is not producing a high volume of affordable rental housing. As discussed in the Consolidated Plan, there are many barriers to providing affordable housing. â¿¯A number of market characteristics impact the production of new units, including: the large growth of population in Columbus; increased demand for rental housing units; rising rental and homeownership costs; the recovery of the housing market; the production of new housing units by the private market; current housing affordability; demolition of public housing units; the number of people on the Section 8 waiting list; and the cost of land and development. Neighborhoods continue to seek the highest possible quality and amenities for housing developed in their communities and this tends to increase costs and make housing units less affordable to those seeking to live in these areas. The process of obtaining plan approval and building permits requires the use of paid professionals such as architects, engineers, and spec writers to address building issues.â¿¯ Additionally, state code and newly developed pro-active code enforcement raises the bar for property maintenance requirements which can be a challenge for the elderly and disabled.â¿¯As mentioned above, the Columbus Metropolitan Housing Authority has reduced the number of public housing units in the community.â¿¯Between 2019 and 2024, approximately 25% of the privately owned Section 8 contracts are set to expire, which could decrease the number of affordable housing units. </w:t>
      </w:r>
    </w:p>
    <w:p w14:paraId="7B9B80B4" w14:textId="77777777">
      <w:pPr>
        <w:keepNext/>
        <w:widowControl w:val="false"/>
        <w:rPr>
          <w:b/>
          <w:sz w:val="24"/>
          <w:szCs w:val="24"/>
        </w:rPr>
      </w:pPr>
      <w:r>
        <w:rPr>
          <w:b/>
          <w:sz w:val="24"/>
          <w:szCs w:val="24"/>
        </w:rPr>
        <w:t>Actions it planned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w:t>
      </w:r>
    </w:p>
    <w:p>
      <w:pPr>
        <w:keepNext/>
        <w:widowControl w:val="false"/>
        <w:spacing w:beforeAutospacing="true" w:afterAutospacing="true"/>
        <w:rPr>
          <w:rFonts w:cs="Arial"/>
        </w:rPr>
      </w:pPr>
      <w:r>
        <w:rPr>
          <w:rFonts w:cs="Arial"/>
        </w:rPr>
        <w:t xml:space="preserve">See attachment labeled “Additional Characters”</w:t>
      </w:r>
    </w:p>
    <w:p w14:paraId="40AF9F8E" w14:textId="77777777">
      <w:pPr>
        <w:keepNext/>
        <w:widowControl w:val="false"/>
        <w:spacing w:line="204" w:lineRule="auto"/>
        <w:rPr>
          <w:b/>
          <w:sz w:val="24"/>
          <w:szCs w:val="24"/>
        </w:rPr>
      </w:pPr>
      <w:r>
        <w:rPr>
          <w:b/>
          <w:sz w:val="24"/>
          <w:szCs w:val="24"/>
        </w:rPr>
        <w:t xml:space="preserve">Discussion: </w:t>
      </w:r>
    </w:p>
    <w:p>
      <w:pPr>
        <w:keepNext/>
        <w:widowControl w:val="false"/>
        <w:numPr>
          <w:ilvl w:val="0"/>
          <w:numId w:val="3"/>
        </w:numPr>
        <w:spacing w:beforeAutospacing="true" w:afterAutospacing="true"/>
        <w:rPr>
          <w:b/>
          <w:sz w:val="24"/>
          <w:szCs w:val="24"/>
        </w:rPr>
      </w:pPr>
      <w:r>
        <w:rPr>
          <w:rFonts w:cs="Arial"/>
        </w:rPr>
        <w:t xml:space="preserve">Franklin County will coordinate with community development organizations that have shown the capacity and neighborhood buy-in to bring housing developments to fruition. The county will look to these partners to help overcome barriers to affordable housing through such incremental steps as educating the public and civic leaders about affordable housing, advocating for transportation options in all areas of the county and working together to attract additional subsidy to overcome high cost of housing redevelopment over the long term. </w:t>
      </w:r>
    </w:p>
    <w:p w14:paraId="196B29E3" w14:textId="77777777">
      <w:pPr>
        <w:pStyle w:val="Heading2"/>
        <w:pageBreakBefore/>
        <w:widowControl w:val="false"/>
        <w:rPr>
          <w:rFonts w:ascii="Calibri" w:hAnsi="Calibri"/>
          <w:i w:val="false"/>
        </w:rPr>
      </w:pPr>
      <w:r>
        <w:rPr>
          <w:rFonts w:ascii="Calibri" w:hAnsi="Calibri"/>
          <w:i w:val="false"/>
        </w:rPr>
        <w:t>AP-85 Other Actions – 91.220(k)</w:t>
      </w:r>
    </w:p>
    <w:p w14:paraId="3F32A1D0" w14:textId="77777777">
      <w:pPr>
        <w:keepNext/>
        <w:widowControl w:val="false"/>
        <w:spacing w:line="204" w:lineRule="auto"/>
        <w:rPr>
          <w:b/>
          <w:sz w:val="24"/>
          <w:szCs w:val="24"/>
        </w:rPr>
      </w:pPr>
      <w:r>
        <w:rPr>
          <w:b/>
          <w:sz w:val="24"/>
          <w:szCs w:val="24"/>
        </w:rPr>
        <w:t xml:space="preserve">Introduction: </w:t>
      </w:r>
    </w:p>
    <w:p>
      <w:pPr>
        <w:keepNext/>
        <w:widowControl w:val="false"/>
        <w:spacing w:beforeAutospacing="true" w:afterAutospacing="true"/>
        <w:rPr>
          <w:b/>
          <w:sz w:val="24"/>
          <w:szCs w:val="24"/>
        </w:rPr>
      </w:pPr>
      <w:r>
        <w:rPr>
          <w:rFonts w:cs="Arial"/>
        </w:rPr>
        <w:t xml:space="preserve">Described below are the county’s planned actions to carry out the following strategies outlined in the Consolidated Plan.</w:t>
      </w:r>
      <w:r>
        <w:rPr>
          <w:rFonts w:cs="Arial"/>
        </w:rPr>
        <w:br/>
        <w:t xml:space="preserve"/>
      </w:r>
    </w:p>
    <w:p w14:paraId="1F1F95FE" w14:textId="77777777">
      <w:pPr>
        <w:keepNext/>
        <w:widowControl w:val="false"/>
        <w:rPr>
          <w:b/>
          <w:sz w:val="24"/>
          <w:szCs w:val="24"/>
        </w:rPr>
      </w:pPr>
      <w:r>
        <w:rPr>
          <w:b/>
          <w:sz w:val="24"/>
          <w:szCs w:val="24"/>
        </w:rPr>
        <w:t>Actions planned to address obstacles to meeting underserved needs</w:t>
      </w:r>
    </w:p>
    <w:p>
      <w:pPr>
        <w:keepNext/>
        <w:widowControl w:val="false"/>
        <w:spacing w:beforeAutospacing="true" w:afterAutospacing="true"/>
        <w:rPr>
          <w:rFonts w:cs="Arial"/>
        </w:rPr>
      </w:pPr>
      <w:r>
        <w:rPr>
          <w:rFonts w:cs="Arial"/>
        </w:rPr>
        <w:t xml:space="preserve">See attachment labeled “Additional Characters”</w:t>
      </w:r>
    </w:p>
    <w:p w14:paraId="7342156F" w14:textId="77777777">
      <w:pPr>
        <w:keepNext/>
        <w:widowControl w:val="false"/>
        <w:rPr>
          <w:b/>
          <w:sz w:val="24"/>
          <w:szCs w:val="24"/>
        </w:rPr>
      </w:pPr>
      <w:r>
        <w:rPr>
          <w:b/>
          <w:sz w:val="24"/>
          <w:szCs w:val="24"/>
        </w:rPr>
        <w:t>Actions planned to foster and maintain affordable housing</w:t>
      </w:r>
    </w:p>
    <w:p>
      <w:pPr>
        <w:keepNext/>
        <w:widowControl w:val="false"/>
        <w:spacing w:beforeAutospacing="true" w:afterAutospacing="true"/>
        <w:rPr>
          <w:rFonts w:cs="Arial"/>
        </w:rPr>
      </w:pPr>
      <w:r>
        <w:rPr>
          <w:rFonts w:cs="Arial"/>
        </w:rPr>
        <w:t xml:space="preserve">See attachment labeled “Additional Characters”</w:t>
      </w:r>
    </w:p>
    <w:p w14:paraId="4CC1F5E5" w14:textId="77777777">
      <w:pPr>
        <w:keepNext/>
        <w:widowControl w:val="false"/>
        <w:rPr>
          <w:b/>
          <w:sz w:val="24"/>
          <w:szCs w:val="24"/>
        </w:rPr>
      </w:pPr>
      <w:r>
        <w:rPr>
          <w:b/>
          <w:sz w:val="24"/>
          <w:szCs w:val="24"/>
        </w:rPr>
        <w:t>Actions planned to reduce lead-based paint hazards</w:t>
      </w:r>
    </w:p>
    <w:p>
      <w:pPr>
        <w:keepNext/>
        <w:widowControl w:val="false"/>
        <w:spacing w:beforeAutospacing="true" w:afterAutospacing="true"/>
        <w:rPr>
          <w:rFonts w:cs="Arial"/>
        </w:rPr>
      </w:pPr>
      <w:r>
        <w:rPr>
          <w:rFonts w:cs="Arial"/>
        </w:rPr>
        <w:t xml:space="preserve">See attachment labeled “Additional Characters”</w:t>
      </w:r>
    </w:p>
    <w:p w14:paraId="3DF092BE" w14:textId="77777777">
      <w:pPr>
        <w:keepNext/>
        <w:widowControl w:val="false"/>
        <w:rPr>
          <w:b/>
          <w:sz w:val="24"/>
          <w:szCs w:val="24"/>
        </w:rPr>
      </w:pPr>
      <w:r>
        <w:rPr>
          <w:b/>
          <w:sz w:val="24"/>
          <w:szCs w:val="24"/>
        </w:rPr>
        <w:t>Actions planned to reduce the number of poverty-level families</w:t>
      </w:r>
    </w:p>
    <w:p>
      <w:pPr>
        <w:keepNext/>
        <w:widowControl w:val="false"/>
        <w:spacing w:beforeAutospacing="true" w:afterAutospacing="true"/>
        <w:rPr>
          <w:rFonts w:cs="Arial"/>
          <w:szCs w:val="26"/>
        </w:rPr>
      </w:pPr>
      <w:r>
        <w:rPr>
          <w:rFonts w:cs="Arial"/>
        </w:rPr>
        <w:t xml:space="preserve">See attachment labeled “Additional Characters”</w:t>
      </w:r>
    </w:p>
    <w:p w14:paraId="4420DD74" w14:textId="77777777">
      <w:pPr>
        <w:keepNext/>
        <w:widowControl w:val="false"/>
        <w:rPr>
          <w:b/>
          <w:sz w:val="24"/>
          <w:szCs w:val="24"/>
        </w:rPr>
      </w:pPr>
      <w:r>
        <w:rPr>
          <w:b/>
          <w:sz w:val="24"/>
          <w:szCs w:val="24"/>
        </w:rPr>
        <w:t xml:space="preserve">Actions planned to develop institutional structure </w:t>
      </w:r>
    </w:p>
    <w:p>
      <w:pPr>
        <w:keepNext/>
        <w:widowControl w:val="false"/>
        <w:spacing w:beforeAutospacing="true" w:afterAutospacing="true"/>
        <w:rPr>
          <w:rFonts w:cs="Arial"/>
        </w:rPr>
      </w:pPr>
      <w:r>
        <w:rPr>
          <w:rFonts w:cs="Arial"/>
        </w:rPr>
        <w:t xml:space="preserve">See attachment labeled “Additional Characters”</w:t>
      </w:r>
    </w:p>
    <w:p w14:paraId="14CF8F67" w14:textId="77777777">
      <w:pPr>
        <w:keepNext/>
        <w:widowControl w:val="false"/>
        <w:rPr>
          <w:b/>
          <w:sz w:val="24"/>
          <w:szCs w:val="24"/>
        </w:rPr>
      </w:pPr>
      <w:r>
        <w:rPr>
          <w:b/>
          <w:sz w:val="24"/>
          <w:szCs w:val="24"/>
        </w:rPr>
        <w:t>Actions planned to enhance coordination between public and private housing and social service agencies</w:t>
      </w:r>
    </w:p>
    <w:p>
      <w:pPr>
        <w:keepNext/>
        <w:widowControl w:val="false"/>
        <w:spacing w:beforeAutospacing="true" w:afterAutospacing="true"/>
        <w:rPr>
          <w:rFonts w:cs="Arial"/>
          <w:szCs w:val="26"/>
        </w:rPr>
      </w:pPr>
      <w:r>
        <w:rPr>
          <w:rFonts w:cs="Arial"/>
        </w:rPr>
        <w:t xml:space="preserve">See attachment labeled “Additional Characters”</w:t>
      </w:r>
    </w:p>
    <w:p w14:paraId="685688D5" w14:textId="77777777">
      <w:pPr>
        <w:keepNext/>
        <w:widowControl w:val="false"/>
        <w:spacing w:line="204" w:lineRule="auto"/>
        <w:rPr>
          <w:b/>
          <w:sz w:val="24"/>
          <w:szCs w:val="24"/>
        </w:rPr>
      </w:pPr>
      <w:r>
        <w:rPr>
          <w:b/>
          <w:sz w:val="24"/>
          <w:szCs w:val="24"/>
        </w:rPr>
        <w:t xml:space="preserve">Discussion: </w:t>
      </w:r>
    </w:p>
    <w:p>
      <w:pPr>
        <w:keepNext/>
        <w:widowControl w:val="false"/>
        <w:spacing w:beforeAutospacing="true" w:afterAutospacing="true"/>
        <w:rPr>
          <w:b/>
          <w:sz w:val="24"/>
          <w:szCs w:val="24"/>
        </w:rPr>
      </w:pPr>
      <w:r>
        <w:rPr>
          <w:rFonts w:cs="Arial"/>
        </w:rPr>
        <w:t xml:space="preserve">See above</w:t>
      </w:r>
    </w:p>
    <w:p w14:paraId="6908EB52" w14:textId="77777777">
      <w:pPr>
        <w:pStyle w:val="Heading1"/>
        <w:pageBreakBefore/>
        <w:jc w:val="center"/>
        <w:rPr>
          <w:rFonts w:ascii="Calibri" w:hAnsi="Calibri"/>
          <w:color w:val="auto"/>
          <w:sz w:val="32"/>
          <w:szCs w:val="32"/>
        </w:rPr>
      </w:pPr>
      <w:r>
        <w:rPr>
          <w:rFonts w:ascii="Calibri" w:hAnsi="Calibri"/>
          <w:color w:val="auto"/>
          <w:sz w:val="32"/>
          <w:szCs w:val="32"/>
        </w:rPr>
        <w:t>Program Specific Requirements</w:t>
      </w:r>
    </w:p>
    <w:p w14:paraId="16388FAB" w14:textId="77777777">
      <w:pPr>
        <w:rPr>
          <w:b/>
          <w:sz w:val="28"/>
          <w:szCs w:val="28"/>
        </w:rPr>
      </w:pPr>
      <w:r>
        <w:rPr>
          <w:b/>
          <w:sz w:val="28"/>
          <w:szCs w:val="28"/>
        </w:rPr>
        <w:t>AP-90 Program Specific Requirements – 91.220(l)(1,2,4)</w:t>
      </w:r>
    </w:p>
    <w:p w14:paraId="12EC55A9" w14:textId="77777777">
      <w:pPr>
        <w:keepNext/>
        <w:widowControl w:val="false"/>
        <w:spacing w:line="204" w:lineRule="auto"/>
        <w:rPr>
          <w:b/>
          <w:sz w:val="24"/>
          <w:szCs w:val="24"/>
        </w:rPr>
      </w:pPr>
      <w:r>
        <w:rPr>
          <w:b/>
          <w:sz w:val="24"/>
          <w:szCs w:val="24"/>
        </w:rPr>
        <w:t xml:space="preserve">Introduction: </w:t>
      </w:r>
    </w:p>
    <w:p>
      <w:pPr>
        <w:keepNext/>
        <w:widowControl w:val="false"/>
        <w:spacing w:beforeAutospacing="true" w:afterAutospacing="true"/>
        <w:rPr>
          <w:b/>
          <w:sz w:val="24"/>
          <w:szCs w:val="24"/>
        </w:rPr>
      </w:pPr>
      <w:r>
        <w:rPr>
          <w:rFonts w:cs="Arial"/>
        </w:rPr>
        <w:t xml:space="preserve">The following are the program specific requirements for the Annual Action Plan.</w:t>
      </w:r>
    </w:p>
    <w:p w14:paraId="5FE71406" w14:textId="77777777">
      <w:pPr>
        <w:keepNext/>
        <w:widowControl w:val="false"/>
        <w:spacing w:after="0" w:line="240" w:lineRule="auto"/>
        <w:jc w:val="center"/>
        <w:rPr>
          <w:rFonts w:cs="Arial"/>
          <w:b/>
          <w:sz w:val="24"/>
          <w:szCs w:val="24"/>
        </w:rPr>
      </w:pPr>
      <w:r>
        <w:rPr>
          <w:rFonts w:cs="Arial"/>
          <w:b/>
          <w:sz w:val="24"/>
          <w:szCs w:val="24"/>
        </w:rPr>
        <w:t>Community Development Block Grant Program (CDBG)</w:t>
      </w:r>
      <w:r>
        <w:rPr>
          <w:i/>
        </w:rPr>
        <w:t xml:space="preserve"> </w:t>
      </w:r>
      <w:r>
        <w:rPr>
          <w:rFonts w:cs="Arial"/>
          <w:b/>
          <w:i/>
          <w:sz w:val="24"/>
          <w:szCs w:val="24"/>
        </w:rPr>
      </w:r>
    </w:p>
    <w:p w14:paraId="3EF81D58" w14:textId="77777777">
      <w:pPr>
        <w:keepNext/>
        <w:widowControl w:val="false"/>
        <w:spacing w:after="0" w:line="240" w:lineRule="auto"/>
        <w:jc w:val="center"/>
        <w:rPr>
          <w:rFonts w:cs="Arial"/>
          <w:b/>
          <w:sz w:val="24"/>
          <w:szCs w:val="24"/>
        </w:rPr>
      </w:pPr>
      <w:r>
        <w:rPr>
          <w:rFonts w:cs="Arial"/>
          <w:b/>
          <w:sz w:val="24"/>
          <w:szCs w:val="24"/>
        </w:rPr>
        <w:t>Reference 24 CFR 91.220(l)(1)</w:t>
      </w:r>
      <w:r>
        <w:rPr>
          <w:i/>
        </w:rPr>
        <w:t xml:space="preserve"> </w:t>
      </w:r>
      <w:r>
        <w:rPr>
          <w:rFonts w:cs="Arial"/>
          <w:b/>
          <w:i/>
          <w:sz w:val="24"/>
          <w:szCs w:val="24"/>
        </w:rPr>
      </w:r>
    </w:p>
    <w:p w14:paraId="4F8A99C7" w14:textId="77777777">
      <w:pPr>
        <w:keepNext/>
        <w:widowControl w:val="false"/>
        <w:spacing w:after="0" w:line="240" w:lineRule="auto"/>
        <w:rPr>
          <w:rFonts w:cs="Arial"/>
        </w:rPr>
      </w:pPr>
      <w:r>
        <w:rPr>
          <w:rFonts w:cs="Arial"/>
        </w:rPr>
        <w:t>Projects planned with all CDBG funds expected to be available during the year are identified in the Projects Table. The following identifies program income that is available for use that is included in projects to be carried out.</w:t>
      </w:r>
      <w:r>
        <w:t xml:space="preserve"> </w:t>
      </w:r>
      <w:r>
        <w:rPr>
          <w:rFonts w:cs="Arial"/>
          <w:i/>
        </w:rPr>
      </w:r>
    </w:p>
    <w:p w14:paraId="133A34D9" w14:textId="77777777">
      <w:pPr>
        <w:widowControl w:val="false"/>
        <w:spacing w:after="0" w:line="240" w:lineRule="auto"/>
        <w:rPr>
          <w:rFonts w:cs="Arial"/>
        </w:rPr>
      </w:pPr>
    </w:p>
    <w:tbl>
      <w:tblPr>
        <w:tblW w:w="5000" w:type="pct"/>
        <w:tblInd w:w="115" w:type="dxa"/>
        <w:tblLook w:firstRow="1" w:lastRow="1" w:firstColumn="1" w:lastColumn="1" w:noHBand="0" w:noVBand="0" w:val="01E0"/>
      </w:tblPr>
      <w:tblGrid>
        <w:gridCol w:w="8010"/>
        <w:gridCol w:w="1566"/>
      </w:tblGrid>
      <w:tr w14:paraId="0DE9F481" w14:textId="77777777">
        <w:tc>
          <w:tcPr>
            <w:tcW w:w="9576" w:type="dxa"/>
            <w:gridSpan w:val="2"/>
          </w:tcPr>
          <w:p w14:paraId="3B0A1C3C" w14:textId="77777777">
            <w:pPr>
              <w:keepNext/>
              <w:widowControl w:val="false"/>
              <w:spacing w:after="0" w:line="240" w:lineRule="auto"/>
              <w:rPr>
                <w:rFonts w:cs="Arial"/>
              </w:rPr>
            </w:pPr>
            <w:r>
              <w:rPr>
                <w:rFonts w:cs="Arial"/>
              </w:rPr>
            </w:r>
          </w:p>
        </w:tc>
      </w:tr>
      <w:tr>
        <w:trPr>
          <w:cantSplit w:val="true"/>
        </w:trPr>
        <w:tc>
          <w:tcPr>
            <w:vAlign w:val="center"/>
          </w:tcPr>
          <w:p>
            <w:pPr>
              <w:spacing w:beforeAutospacing="true" w:afterAutospacing="true"/>
              <w:jc w:val="left"/>
            </w:pPr>
            <w:r>
              <w:rPr>
                <w:rFonts w:ascii="Calibri" w:hAnsi="Calibri"/>
                <w:color w:val="000000"/>
                <w:sz w:val="22"/>
              </w:rPr>
              <w:t xml:space="preserve">1. The total amount of program income that will have been received before the start of the next program year and that has not yet been reprogrammed</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center"/>
          </w:tcPr>
          <w:p>
            <w:pPr>
              <w:spacing w:beforeAutospacing="true" w:afterAutospacing="true"/>
              <w:jc w:val="left"/>
            </w:pPr>
            <w:r>
              <w:rPr>
                <w:rFonts w:ascii="Calibri" w:hAnsi="Calibri"/>
                <w:color w:val="000000"/>
                <w:sz w:val="22"/>
              </w:rPr>
              <w:t xml:space="preserve">2. The amount of proceeds from section 108 loan guarantees that will be used during the year to address the priority needs and specific objectives identified in the grantee's strategic plan.</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center"/>
          </w:tcPr>
          <w:p>
            <w:pPr>
              <w:spacing w:beforeAutospacing="true" w:afterAutospacing="true"/>
              <w:jc w:val="left"/>
            </w:pPr>
            <w:r>
              <w:rPr>
                <w:rFonts w:ascii="Calibri" w:hAnsi="Calibri"/>
                <w:color w:val="000000"/>
                <w:sz w:val="22"/>
              </w:rPr>
              <w:t xml:space="preserve">3. The amount of surplus funds from urban renewal settlements</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center"/>
          </w:tcPr>
          <w:p>
            <w:pPr>
              <w:spacing w:beforeAutospacing="true" w:afterAutospacing="true"/>
              <w:jc w:val="left"/>
            </w:pPr>
            <w:r>
              <w:rPr>
                <w:rFonts w:ascii="Calibri" w:hAnsi="Calibri"/>
                <w:color w:val="000000"/>
                <w:sz w:val="22"/>
              </w:rPr>
              <w:t xml:space="preserve">4. The amount of any grant funds returned to the line of credit for which the planned use has not been included in a prior statement or plan</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center"/>
          </w:tcPr>
          <w:p>
            <w:pPr>
              <w:spacing w:beforeAutospacing="true" w:afterAutospacing="true"/>
              <w:jc w:val="left"/>
            </w:pPr>
            <w:r>
              <w:rPr>
                <w:rFonts w:ascii="Calibri" w:hAnsi="Calibri"/>
                <w:color w:val="000000"/>
                <w:sz w:val="22"/>
              </w:rPr>
              <w:t xml:space="preserve">5. The amount of income from float-funded activities</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center"/>
          </w:tcPr>
          <w:p>
            <w:pPr>
              <w:spacing w:beforeAutospacing="true" w:afterAutospacing="true"/>
              <w:jc w:val="left"/>
            </w:pPr>
            <w:r>
              <w:rPr>
                <w:rFonts w:ascii="Calibri" w:hAnsi="Calibri"/>
                <w:b/>
                <w:color w:val="000000"/>
                <w:sz w:val="22"/>
              </w:rPr>
              <w:t xml:space="preserve">Total Program Income:</w:t>
            </w:r>
          </w:p>
        </w:tc>
        <w:tc>
          <w:tcPr>
            <w:vAlign w:val="center"/>
          </w:tcPr>
          <w:p>
            <w:pPr>
              <w:spacing w:beforeAutospacing="true" w:afterAutospacing="true"/>
              <w:jc w:val="right"/>
            </w:pPr>
            <w:r>
              <w:rPr>
                <w:rFonts w:ascii="Calibri" w:hAnsi="Calibri"/>
                <w:b/>
                <w:color w:val="000000"/>
                <w:sz w:val="22"/>
              </w:rPr>
              <w:t xml:space="preserve">0</w:t>
            </w:r>
          </w:p>
        </w:tc>
      </w:tr>
    </w:tbl>
    <w:p w14:paraId="4B88E626" w14:textId="77777777">
      <w:pPr>
        <w:keepNext/>
        <w:widowControl w:val="false"/>
        <w:spacing w:after="0" w:line="240" w:lineRule="auto"/>
        <w:rPr>
          <w:rFonts w:cs="Arial"/>
        </w:rPr>
      </w:pPr>
    </w:p>
    <w:p w14:paraId="5DF216A5" w14:textId="77777777">
      <w:pPr>
        <w:keepNext/>
        <w:widowControl w:val="false"/>
        <w:spacing w:after="0" w:line="240" w:lineRule="auto"/>
        <w:jc w:val="center"/>
        <w:rPr>
          <w:rFonts w:cs="Arial"/>
          <w:b/>
          <w:sz w:val="24"/>
          <w:szCs w:val="24"/>
        </w:rPr>
      </w:pPr>
      <w:r>
        <w:rPr>
          <w:rFonts w:cs="Arial"/>
          <w:b/>
          <w:sz w:val="24"/>
          <w:szCs w:val="24"/>
        </w:rPr>
        <w:t>Other CDBG Requirements</w:t>
      </w:r>
      <w:r>
        <w:rPr>
          <w:i/>
        </w:rPr>
        <w:t xml:space="preserve"> </w:t>
      </w:r>
      <w:r>
        <w:rPr>
          <w:rFonts w:cs="Arial"/>
          <w:b/>
          <w:i/>
          <w:sz w:val="24"/>
          <w:szCs w:val="24"/>
        </w:rPr>
      </w:r>
    </w:p>
    <w:tbl>
      <w:tblPr>
        <w:tblW w:w="5000" w:type="pct"/>
        <w:tblInd w:w="115" w:type="dxa"/>
        <w:tblLook w:firstRow="1" w:lastRow="1" w:firstColumn="1" w:lastColumn="1" w:noHBand="0" w:noVBand="0" w:val="01E0"/>
      </w:tblPr>
      <w:tblGrid>
        <w:gridCol w:w="7916"/>
        <w:gridCol w:w="1660"/>
      </w:tblGrid>
      <w:tr w14:paraId="75F3F4CC" w14:textId="77777777">
        <w:tc>
          <w:tcPr>
            <w:tcW w:w="9576" w:type="dxa"/>
            <w:gridSpan w:val="2"/>
          </w:tcPr>
          <w:p w14:paraId="2B5BA5CA" w14:textId="77777777">
            <w:pPr>
              <w:keepNext/>
              <w:widowControl w:val="false"/>
              <w:spacing w:after="0" w:line="240" w:lineRule="auto"/>
              <w:rPr>
                <w:rFonts w:cs="Arial"/>
              </w:rPr>
            </w:pPr>
            <w:r>
              <w:rPr>
                <w:rFonts w:cs="Arial"/>
              </w:rPr>
            </w:r>
          </w:p>
        </w:tc>
      </w:tr>
      <w:tr>
        <w:trPr>
          <w:cantSplit w:val="true"/>
        </w:trPr>
        <w:tc>
          <w:tcPr>
            <w:vAlign w:val="top"/>
          </w:tcPr>
          <w:p>
            <w:pPr>
              <w:spacing w:beforeAutospacing="true" w:afterAutospacing="true"/>
              <w:jc w:val="left"/>
            </w:pPr>
            <w:r>
              <w:rPr>
                <w:rFonts w:ascii="Calibri" w:hAnsi="Calibri"/>
                <w:color w:val="000000"/>
                <w:sz w:val="22"/>
              </w:rPr>
              <w:t xml:space="preserve">1. The amount of urgent need activities</w:t>
            </w:r>
          </w:p>
        </w:tc>
        <w:tc>
          <w:tcPr>
            <w:vAlign w:val="bottom"/>
          </w:tcPr>
          <w:p>
            <w:pPr>
              <w:spacing w:beforeAutospacing="true" w:afterAutospacing="true"/>
              <w:jc w:val="right"/>
            </w:pPr>
            <w:r>
              <w:rPr>
                <w:rFonts w:ascii="Calibri" w:hAnsi="Calibri"/>
                <w:color w:val="000000"/>
                <w:sz w:val="22"/>
              </w:rPr>
              <w:t xml:space="preserve">0</w:t>
            </w:r>
          </w:p>
        </w:tc>
      </w:tr>
    </w:tbl>
    <w:p w14:paraId="450DDF3A" w14:textId="77777777">
      <w:pPr>
        <w:widowControl w:val="false"/>
        <w:spacing w:after="0" w:line="240" w:lineRule="auto"/>
        <w:rPr>
          <w:rFonts w:cs="Arial"/>
          <w:vanish/>
          <w:sz w:val="4"/>
          <w:szCs w:val="4"/>
        </w:rPr>
      </w:pPr>
    </w:p>
    <w:tbl>
      <w:tblPr>
        <w:tblW w:w="4999" w:type="pct"/>
        <w:tblInd w:w="115" w:type="dxa"/>
        <w:tblLayout w:type="fixed"/>
        <w:tblCellMar>
          <w:left w:w="115" w:type="dxa"/>
          <w:right w:w="115" w:type="dxa"/>
        </w:tblCellMar>
        <w:tblLook w:firstRow="1" w:lastRow="1" w:firstColumn="1" w:lastColumn="1" w:noHBand="0" w:noVBand="0" w:val="01E0"/>
      </w:tblPr>
      <w:tblGrid>
        <w:gridCol w:w="7923"/>
        <w:gridCol w:w="1665"/>
      </w:tblGrid>
      <w:tr w14:paraId="3E92CCF8" w14:textId="77777777">
        <w:tc>
          <w:tcPr>
            <w:tcW w:w="7923" w:type="dxa"/>
          </w:tcPr>
          <w:p w14:paraId="40398644" w14:textId="77777777">
            <w:pPr>
              <w:keepNext/>
              <w:widowControl w:val="false"/>
              <w:spacing w:after="0" w:line="240" w:lineRule="auto"/>
              <w:rPr>
                <w:rFonts w:cs="Arial"/>
              </w:rPr>
            </w:pPr>
            <w:r>
              <w:rPr>
                <w:rFonts w:cs="Arial"/>
              </w:rPr>
            </w:r>
          </w:p>
        </w:tc>
        <w:tc>
          <w:tcPr>
            <w:tcW w:w="1665" w:type="dxa"/>
          </w:tcPr>
          <w:p w14:paraId="79E0C281" w14:textId="77777777">
            <w:pPr>
              <w:keepNext/>
              <w:widowControl w:val="false"/>
              <w:spacing w:after="0" w:line="240" w:lineRule="auto"/>
              <w:rPr>
                <w:rFonts w:cs="Arial"/>
              </w:rPr>
            </w:pPr>
          </w:p>
        </w:tc>
      </w:tr>
      <w:tr>
        <w:trPr>
          <w:cantSplit w:val="true"/>
        </w:trPr>
        <w:tc>
          <w:tcPr>
            <w:vAlign w:val="top"/>
          </w:tcPr>
          <w:p>
            <w:pPr>
              <w:spacing w:beforeAutospacing="true" w:afterAutospacing="true"/>
              <w:jc w:val="left"/>
            </w:pPr>
            <w:r>
              <w:rPr>
                <w:rFonts w:ascii="Calibri" w:hAnsi="Calibri"/>
                <w:color w:val="000000"/>
                <w:sz w:val="22"/>
              </w:rPr>
              <w:t xml:space="preserve">2. The estimated percentage of CDBG funds that will be used for activities that benefit persons of low and moderate income.Overall Benefit - A consecutive period of one, two or three years may be used to determine that a minimum overall benefit of 70% of CDBG funds is used to benefit persons of low and moderate income. Specify the years covered that include this Annual Action Plan.</w:t>
            </w:r>
          </w:p>
        </w:tc>
        <w:tc>
          <w:tcPr>
            <w:vAlign w:val="bottom"/>
          </w:tcPr>
          <w:p>
            <w:pPr>
              <w:spacing w:beforeAutospacing="true" w:afterAutospacing="true"/>
              <w:jc w:val="right"/>
            </w:pPr>
            <w:r>
              <w:rPr>
                <w:rFonts w:ascii="Calibri" w:hAnsi="Calibri"/>
                <w:color w:val="000000"/>
                <w:sz w:val="22"/>
              </w:rPr>
              <w:t xml:space="preserve">95.00%</w:t>
            </w:r>
          </w:p>
        </w:tc>
      </w:tr>
    </w:tbl>
    <w:p w14:paraId="582FE469" w14:textId="77777777">
      <w:pPr>
        <w:spacing w:after="0" w:line="240" w:lineRule="auto"/>
        <w:rPr>
          <w:rFonts w:cs="Arial"/>
        </w:rPr>
      </w:pPr>
    </w:p>
    <w:p w14:paraId="405A645D" w14:textId="77777777">
      <w:pPr>
        <w:spacing w:after="0" w:line="240" w:lineRule="auto"/>
        <w:rPr>
          <w:rFonts w:cs="Arial"/>
        </w:rPr>
      </w:pPr>
    </w:p>
    <w:p w14:paraId="66C923EB" w14:textId="77777777">
      <w:pPr>
        <w:spacing w:after="0" w:line="240" w:lineRule="auto"/>
        <w:rPr>
          <w:rFonts w:cs="Arial"/>
        </w:rPr>
      </w:pPr>
    </w:p>
    <w:p w14:paraId="4D73C9EF" w14:textId="77777777">
      <w:pPr>
        <w:keepNext/>
        <w:spacing w:after="0" w:line="240" w:lineRule="auto"/>
        <w:jc w:val="center"/>
        <w:rPr>
          <w:rFonts w:cs="Arial"/>
          <w:b/>
          <w:sz w:val="24"/>
          <w:szCs w:val="24"/>
        </w:rPr>
      </w:pPr>
      <w:r>
        <w:rPr>
          <w:rFonts w:cs="Arial"/>
          <w:b/>
          <w:sz w:val="24"/>
          <w:szCs w:val="24"/>
        </w:rPr>
        <w:t>HOME Investment Partnership Program (HOME)</w:t>
      </w:r>
      <w:r>
        <w:rPr>
          <w:i/>
        </w:rPr>
        <w:t xml:space="preserve"> </w:t>
      </w:r>
      <w:r>
        <w:rPr>
          <w:rFonts w:cs="Arial"/>
          <w:b/>
          <w:i/>
          <w:sz w:val="24"/>
          <w:szCs w:val="24"/>
        </w:rPr>
      </w:r>
    </w:p>
    <w:p w14:paraId="6E16AE50" w14:textId="77777777">
      <w:pPr>
        <w:keepNext/>
        <w:spacing w:after="0" w:line="240" w:lineRule="auto"/>
        <w:jc w:val="center"/>
        <w:rPr>
          <w:rFonts w:cs="Arial"/>
          <w:b/>
          <w:sz w:val="24"/>
          <w:szCs w:val="24"/>
        </w:rPr>
      </w:pPr>
      <w:r>
        <w:rPr>
          <w:rFonts w:cs="Arial"/>
          <w:b/>
          <w:sz w:val="24"/>
          <w:szCs w:val="24"/>
        </w:rPr>
        <w:t>Reference 24 CFR 91.220(l)(2)</w:t>
      </w:r>
      <w:r>
        <w:rPr>
          <w:i/>
        </w:rPr>
        <w:t xml:space="preserve"> </w:t>
      </w:r>
      <w:r>
        <w:rPr>
          <w:rFonts w:cs="Arial"/>
          <w:b/>
          <w:i/>
          <w:sz w:val="24"/>
          <w:szCs w:val="24"/>
        </w:rPr>
      </w:r>
    </w:p>
    <w:p w14:paraId="772A20C1" w14:textId="77777777">
      <w:pPr>
        <w:keepNext/>
        <w:widowControl w:val="false"/>
        <w:numPr>
          <w:ilvl w:val="0"/>
          <w:numId w:val="13"/>
        </w:numPr>
        <w:spacing w:after="0" w:line="240" w:lineRule="auto"/>
        <w:rPr>
          <w:rFonts w:cs="Arial"/>
        </w:rPr>
      </w:pPr>
      <w:r>
        <w:rPr>
          <w:rFonts w:cs="Arial"/>
        </w:rPr>
        <w:t>A description of other forms of investment being used beyond those identified in Section 92.205 is as follows:</w:t>
      </w:r>
      <w:r>
        <w:rPr>
          <w:i/>
        </w:rPr>
        <w:t xml:space="preserve"> </w:t>
      </w:r>
      <w:r>
        <w:rPr>
          <w:rFonts w:cs="Arial"/>
          <w:i/>
        </w:rPr>
      </w:r>
    </w:p>
    <w:p>
      <w:pPr>
        <w:keepNext/>
        <w:widowControl w:val="false"/>
        <w:spacing w:beforeAutospacing="true" w:afterAutospacing="true"/>
        <w:ind w:left="360"/>
        <w:rPr>
          <w:rFonts w:cs="Arial"/>
        </w:rPr>
      </w:pPr>
      <w:r>
        <w:rPr>
          <w:rFonts w:cs="Arial"/>
        </w:rPr>
        <w:t xml:space="preserve">No other forms are utilized (such as tenant-based assistance). </w:t>
      </w:r>
    </w:p>
    <w:p w14:paraId="3B9BD659" w14:textId="77777777">
      <w:pPr>
        <w:spacing w:after="0" w:line="240" w:lineRule="auto"/>
        <w:rPr>
          <w:rFonts w:cs="Arial"/>
        </w:rPr>
      </w:pPr>
    </w:p>
    <w:p w14:paraId="647AD9B7" w14:textId="77777777">
      <w:pPr>
        <w:keepNext/>
        <w:widowControl w:val="false"/>
        <w:numPr>
          <w:ilvl w:val="0"/>
          <w:numId w:val="13"/>
        </w:numPr>
        <w:spacing w:after="0" w:line="240" w:lineRule="auto"/>
        <w:rPr>
          <w:rFonts w:cs="Arial"/>
        </w:rPr>
      </w:pPr>
      <w:r>
        <w:rPr>
          <w:rFonts w:cs="Arial"/>
        </w:rPr>
        <w:t>A description of the guidelines that will be used for resale or recapture of HOME funds when used for homebuyer activities as required in 92.254, is as follows:</w:t>
      </w:r>
      <w:r>
        <w:rPr>
          <w:i/>
        </w:rPr>
        <w:t xml:space="preserve"> </w:t>
      </w:r>
      <w:r>
        <w:rPr>
          <w:rFonts w:cs="Arial"/>
          <w:i/>
        </w:rPr>
      </w:r>
    </w:p>
    <w:p>
      <w:pPr>
        <w:keepNext/>
        <w:widowControl w:val="false"/>
        <w:spacing w:beforeAutospacing="true" w:afterAutospacing="true"/>
        <w:ind w:left="360"/>
        <w:rPr>
          <w:rFonts w:cs="Arial"/>
        </w:rPr>
      </w:pPr>
      <w:r>
        <w:rPr>
          <w:rFonts w:cs="Arial"/>
        </w:rPr>
        <w:t xml:space="preserve">See attachment labeled “Additional Characters”</w:t>
      </w:r>
    </w:p>
    <w:p w14:paraId="71ED1D44" w14:textId="77777777">
      <w:pPr>
        <w:spacing w:after="0" w:line="240" w:lineRule="auto"/>
        <w:rPr>
          <w:rFonts w:cs="Arial"/>
        </w:rPr>
      </w:pPr>
    </w:p>
    <w:p w14:paraId="3088BB1B" w14:textId="77777777">
      <w:pPr>
        <w:keepNext/>
        <w:widowControl w:val="false"/>
        <w:numPr>
          <w:ilvl w:val="0"/>
          <w:numId w:val="13"/>
        </w:numPr>
        <w:spacing w:after="0" w:line="240" w:lineRule="auto"/>
        <w:rPr>
          <w:rFonts w:cs="Arial"/>
        </w:rPr>
      </w:pPr>
      <w:r>
        <w:rPr>
          <w:rFonts w:cs="Arial"/>
        </w:rPr>
        <w:t>A description of the guidelines for resale or recapture that ensures the affordability of units acquired with HOME funds? See 24 CFR 92.254(a)(4) are as follows:</w:t>
      </w:r>
      <w:r>
        <w:rPr>
          <w:i/>
        </w:rPr>
        <w:t xml:space="preserve"> </w:t>
      </w:r>
      <w:r>
        <w:rPr>
          <w:rFonts w:cs="Arial"/>
          <w:i/>
        </w:rPr>
      </w:r>
    </w:p>
    <w:p>
      <w:pPr>
        <w:keepNext/>
        <w:widowControl w:val="false"/>
        <w:spacing w:beforeAutospacing="true" w:afterAutospacing="true"/>
        <w:ind w:left="360"/>
        <w:rPr>
          <w:rFonts w:cs="Arial"/>
        </w:rPr>
      </w:pPr>
      <w:r>
        <w:rPr>
          <w:rFonts w:cs="Arial"/>
        </w:rPr>
        <w:t xml:space="preserve">See response to #2.</w:t>
      </w:r>
    </w:p>
    <w:p w14:paraId="02F04A28" w14:textId="77777777">
      <w:pPr>
        <w:spacing w:after="0" w:line="240" w:lineRule="auto"/>
        <w:rPr>
          <w:rFonts w:cs="Arial"/>
        </w:rPr>
      </w:pPr>
    </w:p>
    <w:p w14:paraId="57598A44" w14:textId="77777777">
      <w:pPr>
        <w:keepNext/>
        <w:widowControl w:val="false"/>
        <w:numPr>
          <w:ilvl w:val="0"/>
          <w:numId w:val="13"/>
        </w:numPr>
        <w:spacing w:after="0" w:line="240" w:lineRule="auto"/>
        <w:rPr>
          <w:rFonts w:cs="Arial"/>
        </w:rPr>
      </w:pPr>
      <w:r>
        <w:rPr>
          <w:rFonts w:cs="Arial"/>
        </w:rPr>
        <w:t>Plans for using HOME funds to refinance existing debt secured by multifamily housing that is rehabilitated with HOME funds along with a description of the refinancing guidelines required that will be used under 24 CFR 92.206(b), are as follows:</w:t>
      </w:r>
      <w:r>
        <w:rPr>
          <w:i/>
        </w:rPr>
        <w:t xml:space="preserve"> </w:t>
      </w:r>
      <w:r>
        <w:rPr>
          <w:rFonts w:cs="Arial"/>
          <w:i/>
        </w:rPr>
      </w:r>
    </w:p>
    <w:p>
      <w:pPr>
        <w:keepNext/>
        <w:widowControl w:val="false"/>
        <w:spacing w:beforeAutospacing="true" w:afterAutospacing="true"/>
        <w:ind w:left="360"/>
        <w:rPr>
          <w:rFonts w:cs="Arial"/>
        </w:rPr>
      </w:pPr>
      <w:r>
        <w:rPr>
          <w:rFonts w:cs="Arial"/>
        </w:rPr>
        <w:t xml:space="preserve">See attachment labeled “Additional Characters”</w:t>
      </w:r>
    </w:p>
    <w:p w14:paraId="7FFB5A6E" w14:textId="77777777">
      <w:pPr>
        <w:keepNext/>
        <w:widowControl w:val="false"/>
        <w:spacing w:after="0" w:line="240" w:lineRule="auto"/>
        <w:ind w:left="360"/>
        <w:rPr>
          <w:rFonts w:cs="Arial"/>
        </w:rPr>
      </w:pPr>
    </w:p>
    <w:p w14:paraId="3C6BA2FE" w14:textId="77777777">
      <w:pPr>
        <w:keepNext/>
        <w:widowControl w:val="false"/>
        <w:numPr>
          <w:ilvl w:val="0"/>
          <w:numId w:val="13"/>
        </w:numPr>
        <w:spacing w:after="0" w:line="240" w:lineRule="auto"/>
        <w:rPr>
          <w:rFonts w:cs="Arial"/>
        </w:rPr>
      </w:pPr>
      <w:r>
        <w:rPr>
          <w:rFonts w:cs="Arial"/>
        </w:rPr>
        <w:t>If applicable to a planned HOME TBRA activity, a description of the preference for persons with special needs or disabilities. (See 24 CFR 92.209(c)(2)(i) and CFR 91.220(l)(2)(vii)).</w:t>
      </w:r>
      <w:r>
        <w:rPr>
          <w:rFonts w:cs="Arial"/>
          <w:i/>
        </w:rPr>
      </w:r>
    </w:p>
    <w:p>
      <w:pPr>
        <w:keepNext/>
        <w:widowControl w:val="false"/>
        <w:spacing w:beforeAutospacing="true" w:afterAutospacing="true"/>
        <w:ind w:left="360"/>
        <w:rPr>
          <w:rFonts w:cs="Arial"/>
        </w:rPr>
      </w:pPr>
      <w:r>
        <w:rPr>
          <w:rFonts w:cs="Arial"/>
        </w:rPr>
        <w:t xml:space="preserve">We do not have a TBRA activity planned for 2024.</w:t>
      </w:r>
      <w:r>
        <w:rPr>
          <w:rFonts w:cs="Arial"/>
        </w:rPr>
        <w:t xml:space="preserve"> </w:t>
      </w:r>
    </w:p>
    <w:p w14:paraId="523169A5" w14:textId="77777777">
      <w:pPr>
        <w:spacing w:after="0" w:line="240" w:lineRule="auto"/>
        <w:ind w:left="360"/>
        <w:rPr>
          <w:rFonts w:cs="Arial"/>
        </w:rPr>
      </w:pPr>
    </w:p>
    <w:p w14:paraId="4CAEB542" w14:textId="4DE7EF19">
      <w:pPr>
        <w:keepNext/>
        <w:widowControl w:val="false"/>
        <w:numPr>
          <w:ilvl w:val="0"/>
          <w:numId w:val="13"/>
        </w:numPr>
        <w:spacing w:after="0" w:line="240" w:lineRule="auto"/>
        <w:rPr>
          <w:rFonts w:cs="Arial"/>
        </w:rPr>
      </w:pPr>
      <w:r>
        <w:rPr>
          <w:rFonts w:cs="Arial"/>
        </w:rPr>
        <w:t>If applicable to a planned HOME TBRA activity, a description of how the preference for a specific category of individuals with disabilities (e.g. persons with HIV/AIDS or chronic mental illness)</w:t>
      </w:r>
      <w:bookmarkStart w:name="_GoBack" w:id="3"/>
      <w:bookmarkEnd w:id="3"/>
      <w:r>
        <w:rPr>
          <w:rFonts w:cs="Arial"/>
        </w:rPr>
        <w:t xml:space="preserve"> will narrow the gap in benefits and the preference is needed to narrow the gap in benefits and services received by such persons. (See 24 CFR 92.209(c)(2)(ii) and 91.220(l)(2)(vii)).</w:t>
      </w:r>
      <w:r>
        <w:rPr>
          <w:rFonts w:cs="Arial"/>
          <w:i/>
        </w:rPr>
      </w:r>
    </w:p>
    <w:p>
      <w:pPr>
        <w:keepNext/>
        <w:widowControl w:val="false"/>
        <w:spacing w:beforeAutospacing="true" w:afterAutospacing="true"/>
        <w:ind w:left="360"/>
        <w:rPr>
          <w:rFonts w:cs="Arial"/>
        </w:rPr>
      </w:pPr>
      <w:r>
        <w:rPr>
          <w:rFonts w:cs="Arial"/>
        </w:rPr>
        <w:t xml:space="preserve">We do not have a TBRA activity planned for 2024.</w:t>
      </w:r>
      <w:r>
        <w:rPr>
          <w:rFonts w:cs="Arial"/>
        </w:rPr>
        <w:t xml:space="preserve"> </w:t>
      </w:r>
    </w:p>
    <w:p w14:paraId="0FB9D90C" w14:textId="77777777">
      <w:pPr>
        <w:spacing w:after="0" w:line="240" w:lineRule="auto"/>
        <w:ind w:left="360"/>
        <w:rPr>
          <w:rFonts w:cs="Arial"/>
        </w:rPr>
      </w:pPr>
    </w:p>
    <w:p w14:paraId="67C85DF9" w14:textId="77777777">
      <w:pPr>
        <w:keepNext/>
        <w:widowControl w:val="false"/>
        <w:numPr>
          <w:ilvl w:val="0"/>
          <w:numId w:val="13"/>
        </w:numPr>
        <w:spacing w:after="0" w:line="240" w:lineRule="auto"/>
        <w:rPr>
          <w:rFonts w:cs="Arial"/>
        </w:rPr>
      </w:pPr>
      <w:r>
        <w:rPr>
          <w:rFonts w:cs="Arial"/>
        </w:rPr>
        <w:t>If applicable, a description of any preference or limitation for rental housing projects. (See 24 CFR 92.253(d)(3) and CFR 91.220(l)(2)(vii)). Note: Preferences cannot be administered in a manner that limits the opportunities of persons on any basis prohibited by the laws listed under 24 CFR 5.105(a).</w:t>
      </w:r>
      <w:r>
        <w:rPr>
          <w:rFonts w:cs="Arial"/>
          <w:i/>
        </w:rPr>
      </w:r>
    </w:p>
    <w:p>
      <w:pPr>
        <w:keepNext/>
        <w:widowControl w:val="false"/>
        <w:spacing w:beforeAutospacing="true" w:afterAutospacing="true"/>
        <w:ind w:left="360"/>
        <w:rPr>
          <w:rFonts w:cs="Arial"/>
        </w:rPr>
      </w:pPr>
      <w:r>
        <w:rPr>
          <w:rFonts w:cs="Arial"/>
        </w:rPr>
        <w:t xml:space="preserve">We do not haveâ¿¯any preference or limitation for rental housing projects </w:t>
      </w:r>
      <w:r>
        <w:rPr>
          <w:rFonts w:cs="Arial"/>
        </w:rPr>
        <w:t xml:space="preserve">at this time</w:t>
      </w:r>
      <w:r>
        <w:rPr>
          <w:rFonts w:cs="Arial"/>
        </w:rPr>
        <w:t xml:space="preserve">.</w:t>
      </w:r>
      <w:r>
        <w:rPr>
          <w:rFonts w:cs="Arial"/>
        </w:rPr>
        <w:t xml:space="preserve">â¿¯</w:t>
      </w:r>
      <w:r>
        <w:rPr>
          <w:rFonts w:cs="Arial"/>
        </w:rPr>
        <w:t xml:space="preserve"> </w:t>
      </w:r>
    </w:p>
    <w:p w14:paraId="25727934" w14:textId="77777777">
      <w:pPr>
        <w:spacing w:after="0" w:line="240" w:lineRule="auto"/>
        <w:ind w:left="360"/>
        <w:rPr>
          <w:rFonts w:cs="Arial"/>
        </w:rPr>
      </w:pPr>
    </w:p>
    <w:p w14:paraId="72E66D93" w14:textId="77777777">
      <w:pPr>
        <w:keepNext/>
        <w:widowControl w:val="false"/>
        <w:spacing w:after="0" w:line="240" w:lineRule="auto"/>
        <w:jc w:val="center"/>
        <w:rPr>
          <w:rFonts w:cs="Arial"/>
          <w:b/>
          <w:i/>
          <w:sz w:val="24"/>
          <w:szCs w:val="24"/>
        </w:rPr>
      </w:pPr>
      <w:r>
        <w:rPr>
          <w:rFonts w:cs="Arial"/>
          <w:b/>
          <w:sz w:val="24"/>
          <w:szCs w:val="24"/>
        </w:rPr>
        <w:t>Emergency Solutions Grant (ESG)</w:t>
      </w:r>
      <w:r>
        <w:rPr>
          <w:i/>
        </w:rPr>
        <w:t xml:space="preserve"> </w:t>
      </w:r>
      <w:r>
        <w:rPr>
          <w:rFonts w:cs="Arial"/>
          <w:b/>
          <w:i/>
          <w:sz w:val="24"/>
          <w:szCs w:val="24"/>
        </w:rPr>
      </w:r>
    </w:p>
    <w:p w14:paraId="0D0690CC" w14:textId="77777777">
      <w:pPr>
        <w:keepNext/>
        <w:widowControl w:val="false"/>
        <w:spacing w:after="0" w:line="240" w:lineRule="auto"/>
        <w:jc w:val="center"/>
        <w:rPr>
          <w:b/>
          <w:bCs/>
          <w:sz w:val="24"/>
          <w:szCs w:val="24"/>
        </w:rPr>
      </w:pPr>
      <w:r>
        <w:rPr>
          <w:rStyle w:val="Strong"/>
          <w:sz w:val="24"/>
          <w:szCs w:val="24"/>
        </w:rPr>
        <w:t xml:space="preserve">Reference 91.220(l)(4) </w:t>
      </w:r>
      <w:r>
        <w:rPr>
          <w:rFonts w:cs="Arial"/>
          <w:b/>
          <w:i/>
          <w:sz w:val="24"/>
          <w:szCs w:val="24"/>
        </w:rPr>
      </w:r>
    </w:p>
    <w:p w14:paraId="4FEDA744" w14:textId="77777777">
      <w:pPr>
        <w:keepNext/>
        <w:widowControl w:val="false"/>
        <w:spacing w:after="0" w:line="240" w:lineRule="auto"/>
        <w:jc w:val="center"/>
        <w:rPr>
          <w:rFonts w:cs="Arial"/>
          <w:b/>
          <w:sz w:val="24"/>
          <w:szCs w:val="24"/>
        </w:rPr>
      </w:pPr>
    </w:p>
    <w:p w14:paraId="6B36CEA4" w14:textId="77777777">
      <w:pPr>
        <w:keepNext/>
        <w:widowControl w:val="false"/>
        <w:numPr>
          <w:ilvl w:val="0"/>
          <w:numId w:val="16"/>
        </w:numPr>
        <w:spacing w:after="0" w:line="240" w:lineRule="auto"/>
        <w:rPr>
          <w:rFonts w:cs="Arial"/>
        </w:rPr>
      </w:pPr>
      <w:r>
        <w:rPr>
          <w:sz w:val="24"/>
          <w:szCs w:val="24"/>
        </w:rPr>
        <w:t>Include written standards for providing ESG assistance (may include as attachment)</w:t>
      </w:r>
      <w:r>
        <w:rPr>
          <w:i/>
        </w:rPr>
        <w:t xml:space="preserve"> </w:t>
      </w:r>
      <w:r>
        <w:rPr>
          <w:i/>
          <w:sz w:val="24"/>
          <w:szCs w:val="24"/>
        </w:rPr>
      </w:r>
    </w:p>
    <w:p>
      <w:pPr>
        <w:keepNext/>
        <w:widowControl w:val="false"/>
        <w:spacing w:beforeAutospacing="true" w:afterAutospacing="true"/>
        <w:ind w:left="360"/>
        <w:rPr>
          <w:rFonts w:cs="Arial"/>
        </w:rPr>
      </w:pPr>
      <w:r>
        <w:rPr>
          <w:rFonts w:cs="Arial"/>
        </w:rPr>
        <w:t xml:space="preserve">Since March 2012, the Community Shelter Board (CSB) </w:t>
      </w:r>
      <w:r>
        <w:rPr>
          <w:rFonts w:cs="Arial"/>
        </w:rPr>
        <w:t xml:space="preserve">consolidated</w:t>
      </w:r>
      <w:r>
        <w:rPr>
          <w:rFonts w:cs="Arial"/>
        </w:rPr>
        <w:t xml:space="preserve"> all program policies and procedures into one </w:t>
      </w:r>
      <w:r>
        <w:rPr>
          <w:rFonts w:cs="Arial"/>
        </w:rPr>
        <w:t xml:space="preserve">in accordance with</w:t>
      </w:r>
      <w:r>
        <w:rPr>
          <w:rFonts w:cs="Arial"/>
        </w:rPr>
        <w:t xml:space="preserve"> 24 CFR Section 576.400. The combined document, CSB HEARTH Operating Policy and Procedures, is inclusive of all federal regulations. Contracts between CSB and grantees require the agency to follow the CSB HEARTH Operating Policy and Procedures. In addition, grantees are </w:t>
      </w:r>
      <w:r>
        <w:rPr>
          <w:rFonts w:cs="Arial"/>
        </w:rPr>
        <w:t xml:space="preserve">monitored</w:t>
      </w:r>
      <w:r>
        <w:rPr>
          <w:rFonts w:cs="Arial"/>
        </w:rPr>
        <w:t xml:space="preserve"> annually through a Program Review and Certification process. The review ensures programmatic/service provisions, facility, data, fiscal and governance standards are followed </w:t>
      </w:r>
      <w:r>
        <w:rPr>
          <w:rFonts w:cs="Arial"/>
        </w:rPr>
        <w:t xml:space="preserve">in accordance with</w:t>
      </w:r>
      <w:r>
        <w:rPr>
          <w:rFonts w:cs="Arial"/>
        </w:rPr>
        <w:t xml:space="preserve"> all HUD regulations.</w:t>
      </w:r>
      <w:r>
        <w:rPr>
          <w:rFonts w:cs="Arial"/>
        </w:rPr>
        <w:t xml:space="preserve"> </w:t>
      </w:r>
    </w:p>
    <w:p w14:paraId="5FAA4775" w14:textId="77777777">
      <w:pPr>
        <w:keepNext/>
        <w:widowControl w:val="false"/>
        <w:numPr>
          <w:ilvl w:val="0"/>
          <w:numId w:val="16"/>
        </w:numPr>
        <w:spacing w:after="0" w:line="240" w:lineRule="auto"/>
        <w:rPr>
          <w:rFonts w:cs="Arial"/>
        </w:rPr>
      </w:pPr>
      <w:r>
        <w:rPr>
          <w:sz w:val="24"/>
          <w:szCs w:val="24"/>
        </w:rPr>
        <w:t>If the Continuum of Care has established centralized or coordinated assessment system that meets HUD requirements, describe that centralized or coordinated assessment system.</w:t>
      </w:r>
      <w:r>
        <w:rPr>
          <w:i/>
        </w:rPr>
        <w:t xml:space="preserve"> </w:t>
      </w:r>
      <w:r>
        <w:rPr>
          <w:i/>
          <w:sz w:val="24"/>
          <w:szCs w:val="24"/>
        </w:rPr>
      </w:r>
    </w:p>
    <w:p>
      <w:pPr>
        <w:widowControl w:val="false"/>
        <w:spacing w:beforeAutospacing="true" w:afterAutospacing="true"/>
        <w:ind w:left="360"/>
        <w:rPr>
          <w:rFonts w:cs="Arial"/>
        </w:rPr>
      </w:pPr>
      <w:r>
        <w:rPr>
          <w:rFonts w:cs="Arial"/>
        </w:rPr>
        <w:t xml:space="preserve">See attachment labeled “Additional Characters”</w:t>
      </w:r>
    </w:p>
    <w:p w14:paraId="44A9B0AF" w14:textId="77777777">
      <w:pPr>
        <w:keepNext/>
        <w:widowControl w:val="false"/>
        <w:numPr>
          <w:ilvl w:val="0"/>
          <w:numId w:val="16"/>
        </w:numPr>
        <w:spacing w:after="0" w:line="240" w:lineRule="auto"/>
        <w:rPr>
          <w:rFonts w:cs="Arial"/>
        </w:rPr>
      </w:pPr>
      <w:r>
        <w:rPr>
          <w:sz w:val="24"/>
          <w:szCs w:val="24"/>
        </w:rPr>
        <w:t>Identify the process for making sub-awards and describe how the ESG allocation available to private nonprofit organizations (including community and faith-based organizations).</w:t>
      </w:r>
      <w:r>
        <w:rPr>
          <w:i/>
        </w:rPr>
        <w:t xml:space="preserve"> </w:t>
      </w:r>
      <w:r>
        <w:rPr>
          <w:i/>
          <w:sz w:val="24"/>
          <w:szCs w:val="24"/>
        </w:rPr>
      </w:r>
    </w:p>
    <w:p>
      <w:pPr>
        <w:widowControl w:val="false"/>
        <w:spacing w:beforeAutospacing="true" w:afterAutospacing="true"/>
        <w:ind w:left="360"/>
        <w:rPr>
          <w:rFonts w:cs="Arial"/>
        </w:rPr>
      </w:pPr>
      <w:r>
        <w:rPr>
          <w:rFonts w:cs="Arial"/>
        </w:rPr>
        <w:t xml:space="preserve">Franklin County makes a sub-award to the Community Shelter Board. The Community Shelter Board was created in 1986 to respond to the growing problem of homelessness in Franklin County. The founders include: the Franklin County Board of Commissioners, the City of Columbus, the United Way of Central Ohio, the Columbus Foundation, theâ¿¯Columbus </w:t>
      </w:r>
      <w:r>
        <w:rPr>
          <w:rFonts w:cs="Arial"/>
        </w:rPr>
        <w:t xml:space="preserve">Chamber,</w:t>
      </w:r>
      <w:r>
        <w:rPr>
          <w:rFonts w:cs="Arial"/>
        </w:rPr>
        <w:t xml:space="preserve"> and many other organizations concerned about the quality of life in Franklin County. The CSB in turn sub-awards ESG funds to nonprofit providers of homeless services.</w:t>
      </w:r>
      <w:r>
        <w:rPr>
          <w:rFonts w:cs="Arial"/>
        </w:rPr>
        <w:t xml:space="preserve"> </w:t>
      </w:r>
    </w:p>
    <w:p w14:paraId="43AAFDEF" w14:textId="77777777">
      <w:pPr>
        <w:keepNext/>
        <w:widowControl w:val="false"/>
        <w:numPr>
          <w:ilvl w:val="0"/>
          <w:numId w:val="16"/>
        </w:numPr>
        <w:spacing w:after="0" w:line="240" w:lineRule="auto"/>
        <w:rPr>
          <w:rFonts w:cs="Arial"/>
        </w:rPr>
      </w:pPr>
      <w:r>
        <w:rPr>
          <w:sz w:val="24"/>
          <w:szCs w:val="24"/>
        </w:rPr>
        <w:t>If the jurisdiction is unable to meet the homeless participation requirement in 24 CFR 576.405(a), the jurisdiction must specify its plan for reaching out to and consulting with homeless or formerly homeless individuals in considering policies and funding decisions regarding facilities and services funded under ESG.</w:t>
      </w:r>
      <w:r>
        <w:rPr>
          <w:i/>
        </w:rPr>
        <w:t xml:space="preserve"> </w:t>
      </w:r>
      <w:r>
        <w:rPr>
          <w:i/>
          <w:sz w:val="24"/>
          <w:szCs w:val="24"/>
        </w:rPr>
      </w:r>
    </w:p>
    <w:p>
      <w:pPr>
        <w:widowControl w:val="false"/>
        <w:spacing w:beforeAutospacing="true" w:afterAutospacing="true"/>
        <w:ind w:left="360"/>
        <w:rPr>
          <w:rFonts w:cs="Arial"/>
        </w:rPr>
      </w:pPr>
      <w:r>
        <w:rPr>
          <w:rFonts w:cs="Arial"/>
        </w:rPr>
        <w:t xml:space="preserve">Franklin County meets the homeless participation requirement in 24 CFR 576.405a.</w:t>
      </w:r>
      <w:r>
        <w:rPr>
          <w:rFonts w:cs="Arial"/>
        </w:rPr>
        <w:t xml:space="preserve"> </w:t>
      </w:r>
    </w:p>
    <w:p w14:paraId="5398AF45" w14:textId="77777777">
      <w:pPr>
        <w:keepNext/>
        <w:widowControl w:val="false"/>
        <w:numPr>
          <w:ilvl w:val="0"/>
          <w:numId w:val="16"/>
        </w:numPr>
        <w:spacing w:after="0" w:line="240" w:lineRule="auto"/>
        <w:rPr>
          <w:rFonts w:cs="Arial"/>
          <w:i/>
        </w:rPr>
      </w:pPr>
      <w:r>
        <w:rPr>
          <w:sz w:val="24"/>
          <w:szCs w:val="24"/>
        </w:rPr>
        <w:t>Describe performance standards for evaluating ESG.</w:t>
      </w:r>
      <w:r>
        <w:rPr>
          <w:i/>
        </w:rPr>
        <w:t xml:space="preserve"> </w:t>
      </w:r>
      <w:r>
        <w:rPr>
          <w:i/>
          <w:sz w:val="24"/>
          <w:szCs w:val="24"/>
        </w:rPr>
      </w:r>
    </w:p>
    <w:p>
      <w:pPr>
        <w:widowControl w:val="false"/>
        <w:spacing w:beforeAutospacing="true" w:afterAutospacing="true"/>
        <w:ind w:left="360"/>
        <w:rPr>
          <w:rFonts w:cs="Arial"/>
        </w:rPr>
      </w:pPr>
      <w:r>
        <w:rPr>
          <w:rFonts w:cs="Arial"/>
        </w:rPr>
        <w:t xml:space="preserve">See attachment labeled “Additional Characters”</w:t>
      </w:r>
    </w:p>
    <w:p w14:paraId="68F6A733" w14:textId="77777777"/>
    <w:p w14:paraId="59793940" w14:textId="77777777">
      <w:pPr>
        <w:contextualSpacing/>
        <w:rPr>
          <w:b/>
          <w:color w:val="000000" w:themeColor="text1"/>
          <w:sz w:val="24"/>
          <w:szCs w:val="24"/>
        </w:rPr>
      </w:pPr>
    </w:p>
    <w:p>
      <w:pPr>
        <w:spacing w:beforeAutospacing="true" w:afterAutospacing="true"/>
        <w:rPr>
          <w:rFonts w:cs="Arial"/>
        </w:rPr>
      </w:pPr>
      <w:r>
        <w:rPr>
          <w:rFonts w:cs="Arial"/>
        </w:rPr>
        <w:t xml:space="preserve">See above.</w:t>
      </w:r>
    </w:p>
    <w:p w14:paraId="56191D1F" w14:textId="77777777">
      <w:pPr>
        <w:spacing w:after="0" w:line="240" w:lineRule="auto"/>
      </w:pPr>
      <w:r>
        <w:br w:type="page"/>
      </w:r>
    </w:p>
    <w:p w14:paraId="1C7F17C3" w14:textId="77777777">
      <w:pPr>
        <w:rPr>
          <w:b/>
          <w:sz w:val="28"/>
          <w:szCs w:val="28"/>
        </w:rPr>
      </w:pPr>
      <w:r>
        <w:rPr>
          <w:b/>
          <w:sz w:val="28"/>
          <w:szCs w:val="28"/>
        </w:rPr>
        <w:t>Attachments</w:t>
      </w:r>
    </w:p>
    <w:p w14:paraId="52BF6416" w14:textId="77777777">
      <w:r>
        <w:br w:type="page"/>
      </w:r>
    </w:p>
    <w:p>
      <w:r>
        <w:rPr>
          <w:b/>
        </w:rPr>
        <w:t>Grantee Unique Appendices</w:t>
      </w:r>
    </w:p>
    <w:altChunk r:id="rId23"/>
    <w:p w14:paraId="39B82E7D" w14:textId="77777777"/>
    <w:sectPr>
      <w:headerReference w:type="even" r:id="rId15"/>
      <w:headerReference w:type="default" r:id="rId16"/>
      <w:footerReference w:type="even" r:id="rId17"/>
      <w:headerReference w:type="firs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endnote w:type="separator" w:id="-1">
    <w:p w14:paraId="30EF49AD" w14:textId="77777777">
      <w:r>
        <w:separator/>
      </w:r>
    </w:p>
  </w:endnote>
  <w:endnote w:type="continuationSeparator" w:id="0">
    <w:p w14:paraId="4632876D" w14:textId="77777777">
      <w:r>
        <w:continuationSeparator/>
      </w:r>
    </w:p>
  </w:endnote>
</w:endnotes>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14:paraId="6830C706" w14:textId="77777777">
    <w:pPr>
      <w:pStyle w:val="Footer"/>
    </w:pPr>
  </w:p>
</w:ftr>
</file>

<file path=word/footer2.xml><?xml version="1.0" encoding="utf-8"?>
<w:ft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tbl>
    <w:tblPr>
      <w:tblW w:w="0" w:type="auto"/>
      <w:jc w:val="center"/>
      <w:tblLayout w:type="fixed"/>
      <w:tblLook w:firstRow="1" w:lastRow="1" w:firstColumn="1" w:lastColumn="1" w:noHBand="0" w:noVBand="0" w:val="01E0"/>
    </w:tblPr>
    <w:tblGrid>
      <w:gridCol w:w="828"/>
      <w:gridCol w:w="7976"/>
      <w:gridCol w:w="772"/>
    </w:tblGrid>
    <w:tr w14:paraId="308D0DE8" w14:textId="77777777">
      <w:trPr>
        <w:jc w:val="center"/>
      </w:trPr>
      <w:tc>
        <w:tcPr>
          <w:tcW w:w="828" w:type="dxa"/>
        </w:tcPr>
        <w:p w14:paraId="47F0E061" w14:textId="77777777">
          <w:pPr>
            <w:pStyle w:val="Footer"/>
            <w:spacing w:after="0" w:line="240" w:lineRule="auto"/>
            <w:jc w:val="center"/>
          </w:pPr>
        </w:p>
      </w:tc>
      <w:tc>
        <w:tcPr>
          <w:tcW w:w="7976" w:type="dxa"/>
        </w:tcPr>
        <w:p w14:paraId="7EDCC41F" w14:textId="77777777">
          <w:pPr>
            <w:pStyle w:val="Footer"/>
            <w:spacing w:after="0" w:line="240" w:lineRule="auto"/>
            <w:jc w:val="center"/>
          </w:pPr>
          <w:r>
            <w:t>Annual Action Plan</w:t>
          </w:r>
        </w:p>
        <w:p w14:paraId="765CE620" w14:textId="77777777">
          <w:pPr>
            <w:pStyle w:val="Footer"/>
            <w:spacing w:after="0" w:line="240" w:lineRule="auto"/>
            <w:jc w:val="center"/>
            <w:rPr>
              <w:rFonts w:cs="Arial"/>
            </w:rPr>
          </w:pPr>
          <w:r>
            <w:t>2024</w:t>
          </w:r>
        </w:p>
      </w:tc>
      <w:tc>
        <w:tcPr>
          <w:tcW w:w="772" w:type="dxa"/>
        </w:tcPr>
        <w:p w14:paraId="64F5460B" w14:textId="22806AFF">
          <w:pPr>
            <w:pStyle w:val="Footer"/>
            <w:spacing w:after="0" w:line="240" w:lineRule="auto"/>
            <w:jc w:val="right"/>
          </w:pPr>
          <w:r>
            <w:fldChar w:fldCharType="begin"/>
            <w:instrText>page</w:instrText>
            <w:fldChar w:fldCharType="separate"/>
            <w:t>1</w:t>
            <w:fldChar w:fldCharType="end"/>
          </w:r>
        </w:p>
      </w:tc>
    </w:tr>
  </w:tbl>
  <w:p w14:paraId="2E5B4510" w14:textId="77777777">
    <w:pPr>
      <w:pStyle w:val="Footer"/>
      <w:spacing w:before="120" w:after="0"/>
      <w:rPr>
        <w:rFonts w:asciiTheme="minorHAnsi" w:hAnsiTheme="minorHAnsi"/>
        <w:b/>
        <w:i/>
        <w:sz w:val="16"/>
      </w:rPr>
    </w:pPr>
    <w:r>
      <w:rPr>
        <w:rFonts w:cs="Arial" w:asciiTheme="minorHAnsi" w:hAnsiTheme="minorHAnsi"/>
        <w:color w:val="000000"/>
        <w:sz w:val="16"/>
      </w:rPr>
      <w:t>OMB Control No: 2506-0117 (exp. 09/30/2021)</w:t>
    </w:r>
  </w:p>
</w:ftr>
</file>

<file path=word/footer3.xml><?xml version="1.0" encoding="utf-8"?>
<w:ft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14:paraId="56E92827" w14:textId="77777777">
    <w:pPr>
      <w:pStyle w:val="Footer"/>
    </w:pPr>
  </w:p>
</w:ftr>
</file>

<file path=word/footer4.xml><?xml version="1.0" encoding="utf-8"?>
<w:ft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tbl>
    <w:tblPr>
      <w:tblW w:w="0" w:type="auto"/>
      <w:jc w:val="center"/>
      <w:tblLayout w:type="fixed"/>
      <w:tblLook w:firstRow="1" w:lastRow="1" w:firstColumn="1" w:lastColumn="1" w:noHBand="0" w:noVBand="0" w:val="01E0"/>
    </w:tblPr>
    <w:tblGrid>
      <w:gridCol w:w="828"/>
      <w:gridCol w:w="7976"/>
      <w:gridCol w:w="772"/>
    </w:tblGrid>
    <w:tr w14:paraId="18B383D3" w14:textId="77777777">
      <w:trPr>
        <w:jc w:val="center"/>
      </w:trPr>
      <w:tc>
        <w:tcPr>
          <w:tcW w:w="828" w:type="dxa"/>
        </w:tcPr>
        <w:p w14:paraId="10D95DFD" w14:textId="77777777">
          <w:pPr>
            <w:pStyle w:val="Footer"/>
            <w:spacing w:after="0" w:line="240" w:lineRule="auto"/>
            <w:jc w:val="center"/>
          </w:pPr>
        </w:p>
      </w:tc>
      <w:tc>
        <w:tcPr>
          <w:tcW w:w="7976" w:type="dxa"/>
        </w:tcPr>
        <w:p w14:paraId="7DF767CF" w14:textId="77777777">
          <w:pPr>
            <w:pStyle w:val="Footer"/>
            <w:spacing w:after="0" w:line="240" w:lineRule="auto"/>
            <w:jc w:val="center"/>
          </w:pPr>
          <w:r>
            <w:t>Annual Action Plan</w:t>
          </w:r>
        </w:p>
        <w:p w14:paraId="17566A2F" w14:textId="77777777">
          <w:pPr>
            <w:pStyle w:val="Footer"/>
            <w:spacing w:after="0" w:line="240" w:lineRule="auto"/>
            <w:jc w:val="center"/>
            <w:rPr>
              <w:rFonts w:cs="Arial"/>
            </w:rPr>
          </w:pPr>
          <w:r>
            <w:t>2024</w:t>
          </w:r>
        </w:p>
      </w:tc>
      <w:tc>
        <w:tcPr>
          <w:tcW w:w="772" w:type="dxa"/>
        </w:tcPr>
        <w:p w14:paraId="69345BD2" w14:textId="176CE947">
          <w:pPr>
            <w:pStyle w:val="Footer"/>
            <w:spacing w:after="0" w:line="240" w:lineRule="auto"/>
            <w:jc w:val="right"/>
          </w:pPr>
          <w:r>
            <w:fldChar w:fldCharType="begin"/>
            <w:instrText>page</w:instrText>
            <w:fldChar w:fldCharType="separate"/>
            <w:t>21</w:t>
            <w:fldChar w:fldCharType="end"/>
          </w:r>
        </w:p>
      </w:tc>
    </w:tr>
  </w:tbl>
  <w:p w14:paraId="39D4E4C8" w14:textId="77777777">
    <w:pPr>
      <w:pStyle w:val="Footer"/>
      <w:spacing w:before="120" w:after="0"/>
      <w:rPr>
        <w:rFonts w:asciiTheme="minorHAnsi" w:hAnsiTheme="minorHAnsi"/>
        <w:b/>
        <w:i/>
        <w:sz w:val="16"/>
      </w:rPr>
    </w:pPr>
    <w:r>
      <w:rPr>
        <w:rFonts w:cs="Arial" w:asciiTheme="minorHAnsi" w:hAnsiTheme="minorHAnsi"/>
        <w:color w:val="000000"/>
        <w:sz w:val="16"/>
      </w:rPr>
      <w:t>OMB Control No: 2506-0117 (exp. 09/30/2021)</w:t>
    </w:r>
  </w:p>
</w:ftr>
</file>

<file path=word/footer5.xml><?xml version="1.0" encoding="utf-8"?>
<w:ft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14:paraId="0204A8BC" w14:textId="77777777">
    <w:pPr>
      <w:pStyle w:val="Footer"/>
    </w:pPr>
  </w:p>
</w:ftr>
</file>

<file path=word/footer6.xml><?xml version="1.0" encoding="utf-8"?>
<w:ft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14:paraId="769424AB" w14:textId="77777777">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otnote w:type="separator" w:id="-1">
    <w:p w14:paraId="7B5A9C16" w14:textId="77777777">
      <w:r>
        <w:separator/>
      </w:r>
    </w:p>
  </w:footnote>
  <w:footnote w:type="continuationSeparator" w:id="0">
    <w:p w14:paraId="7F113967" w14:textId="77777777">
      <w:r>
        <w:continuationSeparator/>
      </w:r>
    </w:p>
  </w:footnote>
</w:footnotes>
</file>

<file path=word/header1.xml><?xml version="1.0" encoding="utf-8"?>
<w:hd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14:paraId="6A7BA349" w14:textId="77777777">
    <w:pPr>
      <w:pStyle w:val="Header"/>
    </w:pPr>
  </w:p>
</w:hdr>
</file>

<file path=word/header2.xml><?xml version="1.0" encoding="utf-8"?>
<w:hd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14:paraId="7B474B07" w14:textId="77777777">
    <w:pPr>
      <w:pStyle w:val="Header"/>
    </w:pPr>
  </w:p>
</w:hdr>
</file>

<file path=word/header3.xml><?xml version="1.0" encoding="utf-8"?>
<w:hd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14:paraId="75B52790" w14:textId="77777777">
    <w:pPr>
      <w:pStyle w:val="Header"/>
    </w:pPr>
  </w:p>
</w:hdr>
</file>

<file path=word/header4.xml><?xml version="1.0" encoding="utf-8"?>
<w:hd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14:paraId="40122C85" w14:textId="77777777">
    <w:pPr>
      <w:pStyle w:val="Header"/>
    </w:pPr>
  </w:p>
</w:hdr>
</file>

<file path=word/header5.xml><?xml version="1.0" encoding="utf-8"?>
<w:hd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14:paraId="62A80A77" w14:textId="77777777">
    <w:pPr>
      <w:pStyle w:val="Header"/>
    </w:pPr>
  </w:p>
</w:hdr>
</file>

<file path=word/header6.xml><?xml version="1.0" encoding="utf-8"?>
<w:hd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14:paraId="69E6F06B" w14:textId="77777777">
    <w:pPr>
      <w:pStyle w:val="Header"/>
    </w:pPr>
  </w:p>
</w:hdr>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8B8103C"/>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3FECD4C4"/>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106E986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8ACAE8C4"/>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7F0FC44"/>
    <w:lvl w:ilvl="0">
      <w:start w:val="1"/>
      <w:numFmt w:val="bullet"/>
      <w:lvlText w:val=""/>
      <w:lvlJc w:val="left"/>
      <w:pPr>
        <w:tabs>
          <w:tab w:val="num" w:pos="360"/>
        </w:tabs>
        <w:ind w:left="360" w:hanging="360"/>
      </w:pPr>
      <w:rPr>
        <w:rFonts w:hint="default" w:ascii="Symbol" w:hAnsi="Symbol"/>
      </w:rPr>
    </w:lvl>
  </w:abstractNum>
  <w:abstractNum w:abstractNumId="1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true">
      <w:start w:val="1"/>
      <w:numFmt w:val="lowerLetter"/>
      <w:lvlText w:val="%2."/>
      <w:lvlJc w:val="left"/>
      <w:pPr>
        <w:tabs>
          <w:tab w:val="num" w:pos="1440"/>
        </w:tabs>
        <w:ind w:left="1440" w:hanging="360"/>
      </w:pPr>
      <w:rPr>
        <w:rFonts w:cs="Times New Roman"/>
      </w:rPr>
    </w:lvl>
    <w:lvl w:ilvl="2" w:tplc="0409001B" w:tentative="true">
      <w:start w:val="1"/>
      <w:numFmt w:val="lowerRoman"/>
      <w:lvlText w:val="%3."/>
      <w:lvlJc w:val="right"/>
      <w:pPr>
        <w:tabs>
          <w:tab w:val="num" w:pos="2160"/>
        </w:tabs>
        <w:ind w:left="2160" w:hanging="180"/>
      </w:pPr>
      <w:rPr>
        <w:rFonts w:cs="Times New Roman"/>
      </w:rPr>
    </w:lvl>
    <w:lvl w:ilvl="3" w:tplc="0409000F" w:tentative="true">
      <w:start w:val="1"/>
      <w:numFmt w:val="decimal"/>
      <w:lvlText w:val="%4."/>
      <w:lvlJc w:val="left"/>
      <w:pPr>
        <w:tabs>
          <w:tab w:val="num" w:pos="2880"/>
        </w:tabs>
        <w:ind w:left="2880" w:hanging="360"/>
      </w:pPr>
      <w:rPr>
        <w:rFonts w:cs="Times New Roman"/>
      </w:rPr>
    </w:lvl>
    <w:lvl w:ilvl="4" w:tplc="04090019" w:tentative="true">
      <w:start w:val="1"/>
      <w:numFmt w:val="lowerLetter"/>
      <w:lvlText w:val="%5."/>
      <w:lvlJc w:val="left"/>
      <w:pPr>
        <w:tabs>
          <w:tab w:val="num" w:pos="3600"/>
        </w:tabs>
        <w:ind w:left="3600" w:hanging="360"/>
      </w:pPr>
      <w:rPr>
        <w:rFonts w:cs="Times New Roman"/>
      </w:rPr>
    </w:lvl>
    <w:lvl w:ilvl="5" w:tplc="0409001B" w:tentative="true">
      <w:start w:val="1"/>
      <w:numFmt w:val="lowerRoman"/>
      <w:lvlText w:val="%6."/>
      <w:lvlJc w:val="right"/>
      <w:pPr>
        <w:tabs>
          <w:tab w:val="num" w:pos="4320"/>
        </w:tabs>
        <w:ind w:left="4320" w:hanging="180"/>
      </w:pPr>
      <w:rPr>
        <w:rFonts w:cs="Times New Roman"/>
      </w:rPr>
    </w:lvl>
    <w:lvl w:ilvl="6" w:tplc="0409000F" w:tentative="true">
      <w:start w:val="1"/>
      <w:numFmt w:val="decimal"/>
      <w:lvlText w:val="%7."/>
      <w:lvlJc w:val="left"/>
      <w:pPr>
        <w:tabs>
          <w:tab w:val="num" w:pos="5040"/>
        </w:tabs>
        <w:ind w:left="5040" w:hanging="360"/>
      </w:pPr>
      <w:rPr>
        <w:rFonts w:cs="Times New Roman"/>
      </w:rPr>
    </w:lvl>
    <w:lvl w:ilvl="7" w:tplc="04090019" w:tentative="true">
      <w:start w:val="1"/>
      <w:numFmt w:val="lowerLetter"/>
      <w:lvlText w:val="%8."/>
      <w:lvlJc w:val="left"/>
      <w:pPr>
        <w:tabs>
          <w:tab w:val="num" w:pos="5760"/>
        </w:tabs>
        <w:ind w:left="5760" w:hanging="360"/>
      </w:pPr>
      <w:rPr>
        <w:rFonts w:cs="Times New Roman"/>
      </w:rPr>
    </w:lvl>
    <w:lvl w:ilvl="8" w:tplc="0409001B" w:tentative="true">
      <w:start w:val="1"/>
      <w:numFmt w:val="lowerRoman"/>
      <w:lvlText w:val="%9."/>
      <w:lvlJc w:val="right"/>
      <w:pPr>
        <w:tabs>
          <w:tab w:val="num" w:pos="6480"/>
        </w:tabs>
        <w:ind w:left="6480" w:hanging="180"/>
      </w:pPr>
      <w:rPr>
        <w:rFonts w:cs="Times New Roman"/>
      </w:rPr>
    </w:lvl>
  </w:abstractNum>
  <w:abstractNum w:abstractNumId="11">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true">
      <w:start w:val="1"/>
      <w:numFmt w:val="lowerLetter"/>
      <w:lvlText w:val="%2."/>
      <w:lvlJc w:val="left"/>
      <w:pPr>
        <w:ind w:left="1440" w:hanging="360"/>
      </w:pPr>
      <w:rPr>
        <w:rFonts w:cs="Times New Roman"/>
      </w:rPr>
    </w:lvl>
    <w:lvl w:ilvl="2" w:tplc="0409001B" w:tentative="true">
      <w:start w:val="1"/>
      <w:numFmt w:val="lowerRoman"/>
      <w:lvlText w:val="%3."/>
      <w:lvlJc w:val="right"/>
      <w:pPr>
        <w:ind w:left="2160" w:hanging="180"/>
      </w:pPr>
      <w:rPr>
        <w:rFonts w:cs="Times New Roman"/>
      </w:rPr>
    </w:lvl>
    <w:lvl w:ilvl="3" w:tplc="0409000F" w:tentative="true">
      <w:start w:val="1"/>
      <w:numFmt w:val="decimal"/>
      <w:lvlText w:val="%4."/>
      <w:lvlJc w:val="left"/>
      <w:pPr>
        <w:ind w:left="2880" w:hanging="360"/>
      </w:pPr>
      <w:rPr>
        <w:rFonts w:cs="Times New Roman"/>
      </w:rPr>
    </w:lvl>
    <w:lvl w:ilvl="4" w:tplc="04090019" w:tentative="true">
      <w:start w:val="1"/>
      <w:numFmt w:val="lowerLetter"/>
      <w:lvlText w:val="%5."/>
      <w:lvlJc w:val="left"/>
      <w:pPr>
        <w:ind w:left="3600" w:hanging="360"/>
      </w:pPr>
      <w:rPr>
        <w:rFonts w:cs="Times New Roman"/>
      </w:rPr>
    </w:lvl>
    <w:lvl w:ilvl="5" w:tplc="0409001B" w:tentative="true">
      <w:start w:val="1"/>
      <w:numFmt w:val="lowerRoman"/>
      <w:lvlText w:val="%6."/>
      <w:lvlJc w:val="right"/>
      <w:pPr>
        <w:ind w:left="4320" w:hanging="180"/>
      </w:pPr>
      <w:rPr>
        <w:rFonts w:cs="Times New Roman"/>
      </w:rPr>
    </w:lvl>
    <w:lvl w:ilvl="6" w:tplc="0409000F" w:tentative="true">
      <w:start w:val="1"/>
      <w:numFmt w:val="decimal"/>
      <w:lvlText w:val="%7."/>
      <w:lvlJc w:val="left"/>
      <w:pPr>
        <w:ind w:left="5040" w:hanging="360"/>
      </w:pPr>
      <w:rPr>
        <w:rFonts w:cs="Times New Roman"/>
      </w:rPr>
    </w:lvl>
    <w:lvl w:ilvl="7" w:tplc="04090019" w:tentative="true">
      <w:start w:val="1"/>
      <w:numFmt w:val="lowerLetter"/>
      <w:lvlText w:val="%8."/>
      <w:lvlJc w:val="left"/>
      <w:pPr>
        <w:ind w:left="5760" w:hanging="360"/>
      </w:pPr>
      <w:rPr>
        <w:rFonts w:cs="Times New Roman"/>
      </w:rPr>
    </w:lvl>
    <w:lvl w:ilvl="8" w:tplc="0409001B" w:tentative="true">
      <w:start w:val="1"/>
      <w:numFmt w:val="lowerRoman"/>
      <w:lvlText w:val="%9."/>
      <w:lvlJc w:val="right"/>
      <w:pPr>
        <w:ind w:left="6480" w:hanging="180"/>
      </w:pPr>
      <w:rPr>
        <w:rFonts w:cs="Times New Roman"/>
      </w:rPr>
    </w:lvl>
  </w:abstractNum>
  <w:abstractNum w:abstractNumId="12">
    <w:nsid w:val="13CB0CE3"/>
    <w:multiLevelType w:val="hybridMultilevel"/>
    <w:tmpl w:val="A09AC69E"/>
    <w:lvl w:ilvl="0" w:tplc="696A65CC">
      <w:start w:val="1"/>
      <w:numFmt w:val="decimal"/>
      <w:lvlText w:val="%1."/>
      <w:lvlJc w:val="left"/>
      <w:pPr>
        <w:ind w:left="360" w:hanging="360"/>
      </w:pPr>
      <w:rPr>
        <w:rFonts w:hint="default" w:cs="Arial"/>
      </w:rPr>
    </w:lvl>
    <w:lvl w:ilvl="1" w:tplc="04090019" w:tentative="true">
      <w:start w:val="1"/>
      <w:numFmt w:val="lowerLetter"/>
      <w:lvlText w:val="%2."/>
      <w:lvlJc w:val="left"/>
      <w:pPr>
        <w:ind w:left="1080" w:hanging="360"/>
      </w:pPr>
    </w:lvl>
    <w:lvl w:ilvl="2" w:tplc="0409001B" w:tentative="true">
      <w:start w:val="1"/>
      <w:numFmt w:val="lowerRoman"/>
      <w:lvlText w:val="%3."/>
      <w:lvlJc w:val="right"/>
      <w:pPr>
        <w:ind w:left="1800" w:hanging="180"/>
      </w:pPr>
    </w:lvl>
    <w:lvl w:ilvl="3" w:tplc="0409000F" w:tentative="true">
      <w:start w:val="1"/>
      <w:numFmt w:val="decimal"/>
      <w:lvlText w:val="%4."/>
      <w:lvlJc w:val="left"/>
      <w:pPr>
        <w:ind w:left="2520" w:hanging="360"/>
      </w:pPr>
    </w:lvl>
    <w:lvl w:ilvl="4" w:tplc="04090019" w:tentative="true">
      <w:start w:val="1"/>
      <w:numFmt w:val="lowerLetter"/>
      <w:lvlText w:val="%5."/>
      <w:lvlJc w:val="left"/>
      <w:pPr>
        <w:ind w:left="3240" w:hanging="360"/>
      </w:pPr>
    </w:lvl>
    <w:lvl w:ilvl="5" w:tplc="0409001B" w:tentative="true">
      <w:start w:val="1"/>
      <w:numFmt w:val="lowerRoman"/>
      <w:lvlText w:val="%6."/>
      <w:lvlJc w:val="right"/>
      <w:pPr>
        <w:ind w:left="3960" w:hanging="180"/>
      </w:pPr>
    </w:lvl>
    <w:lvl w:ilvl="6" w:tplc="0409000F" w:tentative="true">
      <w:start w:val="1"/>
      <w:numFmt w:val="decimal"/>
      <w:lvlText w:val="%7."/>
      <w:lvlJc w:val="left"/>
      <w:pPr>
        <w:ind w:left="4680" w:hanging="360"/>
      </w:pPr>
    </w:lvl>
    <w:lvl w:ilvl="7" w:tplc="04090019" w:tentative="true">
      <w:start w:val="1"/>
      <w:numFmt w:val="lowerLetter"/>
      <w:lvlText w:val="%8."/>
      <w:lvlJc w:val="left"/>
      <w:pPr>
        <w:ind w:left="5400" w:hanging="360"/>
      </w:pPr>
    </w:lvl>
    <w:lvl w:ilvl="8" w:tplc="0409001B" w:tentative="true">
      <w:start w:val="1"/>
      <w:numFmt w:val="lowerRoman"/>
      <w:lvlText w:val="%9."/>
      <w:lvlJc w:val="right"/>
      <w:pPr>
        <w:ind w:left="6120" w:hanging="180"/>
      </w:pPr>
    </w:lvl>
  </w:abstractNum>
  <w:abstractNum w:abstractNumId="13">
    <w:nsid w:val="414528EA"/>
    <w:multiLevelType w:val="hybridMultilevel"/>
    <w:tmpl w:val="1AE41AAE"/>
    <w:lvl w:ilvl="0" w:tplc="0409000F">
      <w:start w:val="1"/>
      <w:numFmt w:val="decimal"/>
      <w:lvlText w:val="%1."/>
      <w:lvlJc w:val="left"/>
      <w:pPr>
        <w:ind w:left="360" w:hanging="360"/>
      </w:pPr>
    </w:lvl>
    <w:lvl w:ilvl="1" w:tplc="04090019" w:tentative="true">
      <w:start w:val="1"/>
      <w:numFmt w:val="lowerLetter"/>
      <w:lvlText w:val="%2."/>
      <w:lvlJc w:val="left"/>
      <w:pPr>
        <w:ind w:left="1080" w:hanging="360"/>
      </w:pPr>
    </w:lvl>
    <w:lvl w:ilvl="2" w:tplc="0409001B" w:tentative="true">
      <w:start w:val="1"/>
      <w:numFmt w:val="lowerRoman"/>
      <w:lvlText w:val="%3."/>
      <w:lvlJc w:val="right"/>
      <w:pPr>
        <w:ind w:left="1800" w:hanging="180"/>
      </w:pPr>
    </w:lvl>
    <w:lvl w:ilvl="3" w:tplc="0409000F" w:tentative="true">
      <w:start w:val="1"/>
      <w:numFmt w:val="decimal"/>
      <w:lvlText w:val="%4."/>
      <w:lvlJc w:val="left"/>
      <w:pPr>
        <w:ind w:left="2520" w:hanging="360"/>
      </w:pPr>
    </w:lvl>
    <w:lvl w:ilvl="4" w:tplc="04090019" w:tentative="true">
      <w:start w:val="1"/>
      <w:numFmt w:val="lowerLetter"/>
      <w:lvlText w:val="%5."/>
      <w:lvlJc w:val="left"/>
      <w:pPr>
        <w:ind w:left="3240" w:hanging="360"/>
      </w:pPr>
    </w:lvl>
    <w:lvl w:ilvl="5" w:tplc="0409001B" w:tentative="true">
      <w:start w:val="1"/>
      <w:numFmt w:val="lowerRoman"/>
      <w:lvlText w:val="%6."/>
      <w:lvlJc w:val="right"/>
      <w:pPr>
        <w:ind w:left="3960" w:hanging="180"/>
      </w:pPr>
    </w:lvl>
    <w:lvl w:ilvl="6" w:tplc="0409000F" w:tentative="true">
      <w:start w:val="1"/>
      <w:numFmt w:val="decimal"/>
      <w:lvlText w:val="%7."/>
      <w:lvlJc w:val="left"/>
      <w:pPr>
        <w:ind w:left="4680" w:hanging="360"/>
      </w:pPr>
    </w:lvl>
    <w:lvl w:ilvl="7" w:tplc="04090019" w:tentative="true">
      <w:start w:val="1"/>
      <w:numFmt w:val="lowerLetter"/>
      <w:lvlText w:val="%8."/>
      <w:lvlJc w:val="left"/>
      <w:pPr>
        <w:ind w:left="5400" w:hanging="360"/>
      </w:pPr>
    </w:lvl>
    <w:lvl w:ilvl="8" w:tplc="0409001B" w:tentative="true">
      <w:start w:val="1"/>
      <w:numFmt w:val="lowerRoman"/>
      <w:lvlText w:val="%9."/>
      <w:lvlJc w:val="right"/>
      <w:pPr>
        <w:ind w:left="6120" w:hanging="180"/>
      </w:pPr>
    </w:lvl>
  </w:abstractNum>
  <w:abstractNum w:abstractNumId="14">
    <w:nsid w:val="519A3E8F"/>
    <w:multiLevelType w:val="hybridMultilevel"/>
    <w:tmpl w:val="77020142"/>
    <w:lvl w:ilvl="0" w:tplc="0409000F">
      <w:start w:val="1"/>
      <w:numFmt w:val="decimal"/>
      <w:lvlText w:val="%1."/>
      <w:lvlJc w:val="left"/>
      <w:pPr>
        <w:tabs>
          <w:tab w:val="num" w:pos="360"/>
        </w:tabs>
        <w:ind w:left="360" w:hanging="360"/>
      </w:pPr>
      <w:rPr>
        <w:rFonts w:cs="Times New Roman"/>
      </w:rPr>
    </w:lvl>
    <w:lvl w:ilvl="1" w:tplc="04090019" w:tentative="true">
      <w:start w:val="1"/>
      <w:numFmt w:val="lowerLetter"/>
      <w:lvlText w:val="%2."/>
      <w:lvlJc w:val="left"/>
      <w:pPr>
        <w:tabs>
          <w:tab w:val="num" w:pos="1080"/>
        </w:tabs>
        <w:ind w:left="1080" w:hanging="360"/>
      </w:pPr>
      <w:rPr>
        <w:rFonts w:cs="Times New Roman"/>
      </w:rPr>
    </w:lvl>
    <w:lvl w:ilvl="2" w:tplc="0409001B" w:tentative="true">
      <w:start w:val="1"/>
      <w:numFmt w:val="lowerRoman"/>
      <w:lvlText w:val="%3."/>
      <w:lvlJc w:val="right"/>
      <w:pPr>
        <w:tabs>
          <w:tab w:val="num" w:pos="1800"/>
        </w:tabs>
        <w:ind w:left="1800" w:hanging="180"/>
      </w:pPr>
      <w:rPr>
        <w:rFonts w:cs="Times New Roman"/>
      </w:rPr>
    </w:lvl>
    <w:lvl w:ilvl="3" w:tplc="0409000F" w:tentative="true">
      <w:start w:val="1"/>
      <w:numFmt w:val="decimal"/>
      <w:lvlText w:val="%4."/>
      <w:lvlJc w:val="left"/>
      <w:pPr>
        <w:tabs>
          <w:tab w:val="num" w:pos="2520"/>
        </w:tabs>
        <w:ind w:left="2520" w:hanging="360"/>
      </w:pPr>
      <w:rPr>
        <w:rFonts w:cs="Times New Roman"/>
      </w:rPr>
    </w:lvl>
    <w:lvl w:ilvl="4" w:tplc="04090019" w:tentative="true">
      <w:start w:val="1"/>
      <w:numFmt w:val="lowerLetter"/>
      <w:lvlText w:val="%5."/>
      <w:lvlJc w:val="left"/>
      <w:pPr>
        <w:tabs>
          <w:tab w:val="num" w:pos="3240"/>
        </w:tabs>
        <w:ind w:left="3240" w:hanging="360"/>
      </w:pPr>
      <w:rPr>
        <w:rFonts w:cs="Times New Roman"/>
      </w:rPr>
    </w:lvl>
    <w:lvl w:ilvl="5" w:tplc="0409001B" w:tentative="true">
      <w:start w:val="1"/>
      <w:numFmt w:val="lowerRoman"/>
      <w:lvlText w:val="%6."/>
      <w:lvlJc w:val="right"/>
      <w:pPr>
        <w:tabs>
          <w:tab w:val="num" w:pos="3960"/>
        </w:tabs>
        <w:ind w:left="3960" w:hanging="180"/>
      </w:pPr>
      <w:rPr>
        <w:rFonts w:cs="Times New Roman"/>
      </w:rPr>
    </w:lvl>
    <w:lvl w:ilvl="6" w:tplc="0409000F" w:tentative="true">
      <w:start w:val="1"/>
      <w:numFmt w:val="decimal"/>
      <w:lvlText w:val="%7."/>
      <w:lvlJc w:val="left"/>
      <w:pPr>
        <w:tabs>
          <w:tab w:val="num" w:pos="4680"/>
        </w:tabs>
        <w:ind w:left="4680" w:hanging="360"/>
      </w:pPr>
      <w:rPr>
        <w:rFonts w:cs="Times New Roman"/>
      </w:rPr>
    </w:lvl>
    <w:lvl w:ilvl="7" w:tplc="04090019" w:tentative="true">
      <w:start w:val="1"/>
      <w:numFmt w:val="lowerLetter"/>
      <w:lvlText w:val="%8."/>
      <w:lvlJc w:val="left"/>
      <w:pPr>
        <w:tabs>
          <w:tab w:val="num" w:pos="5400"/>
        </w:tabs>
        <w:ind w:left="5400" w:hanging="360"/>
      </w:pPr>
      <w:rPr>
        <w:rFonts w:cs="Times New Roman"/>
      </w:rPr>
    </w:lvl>
    <w:lvl w:ilvl="8" w:tplc="0409001B" w:tentative="true">
      <w:start w:val="1"/>
      <w:numFmt w:val="lowerRoman"/>
      <w:lvlText w:val="%9."/>
      <w:lvlJc w:val="right"/>
      <w:pPr>
        <w:tabs>
          <w:tab w:val="num" w:pos="6120"/>
        </w:tabs>
        <w:ind w:left="6120" w:hanging="180"/>
      </w:pPr>
      <w:rPr>
        <w:rFonts w:cs="Times New Roman"/>
      </w:rPr>
    </w:lvl>
  </w:abstractNum>
  <w:abstractNum w:abstractNumId="15">
    <w:nsid w:val="58CE2ACE"/>
    <w:multiLevelType w:val="hybridMultilevel"/>
    <w:tmpl w:val="D780CAE8"/>
    <w:lvl w:ilvl="0" w:tplc="0409000F">
      <w:start w:val="1"/>
      <w:numFmt w:val="decimal"/>
      <w:lvlText w:val="%1."/>
      <w:lvlJc w:val="left"/>
      <w:pPr>
        <w:tabs>
          <w:tab w:val="num" w:pos="360"/>
        </w:tabs>
        <w:ind w:left="360" w:hanging="360"/>
      </w:pPr>
      <w:rPr>
        <w:rFonts w:cs="Times New Roman"/>
      </w:rPr>
    </w:lvl>
    <w:lvl w:ilvl="1" w:tplc="04090019" w:tentative="true">
      <w:start w:val="1"/>
      <w:numFmt w:val="lowerLetter"/>
      <w:lvlText w:val="%2."/>
      <w:lvlJc w:val="left"/>
      <w:pPr>
        <w:tabs>
          <w:tab w:val="num" w:pos="1080"/>
        </w:tabs>
        <w:ind w:left="1080" w:hanging="360"/>
      </w:pPr>
      <w:rPr>
        <w:rFonts w:cs="Times New Roman"/>
      </w:rPr>
    </w:lvl>
    <w:lvl w:ilvl="2" w:tplc="0409001B" w:tentative="true">
      <w:start w:val="1"/>
      <w:numFmt w:val="lowerRoman"/>
      <w:lvlText w:val="%3."/>
      <w:lvlJc w:val="right"/>
      <w:pPr>
        <w:tabs>
          <w:tab w:val="num" w:pos="1800"/>
        </w:tabs>
        <w:ind w:left="1800" w:hanging="180"/>
      </w:pPr>
      <w:rPr>
        <w:rFonts w:cs="Times New Roman"/>
      </w:rPr>
    </w:lvl>
    <w:lvl w:ilvl="3" w:tplc="0409000F" w:tentative="true">
      <w:start w:val="1"/>
      <w:numFmt w:val="decimal"/>
      <w:lvlText w:val="%4."/>
      <w:lvlJc w:val="left"/>
      <w:pPr>
        <w:tabs>
          <w:tab w:val="num" w:pos="2520"/>
        </w:tabs>
        <w:ind w:left="2520" w:hanging="360"/>
      </w:pPr>
      <w:rPr>
        <w:rFonts w:cs="Times New Roman"/>
      </w:rPr>
    </w:lvl>
    <w:lvl w:ilvl="4" w:tplc="04090019" w:tentative="true">
      <w:start w:val="1"/>
      <w:numFmt w:val="lowerLetter"/>
      <w:lvlText w:val="%5."/>
      <w:lvlJc w:val="left"/>
      <w:pPr>
        <w:tabs>
          <w:tab w:val="num" w:pos="3240"/>
        </w:tabs>
        <w:ind w:left="3240" w:hanging="360"/>
      </w:pPr>
      <w:rPr>
        <w:rFonts w:cs="Times New Roman"/>
      </w:rPr>
    </w:lvl>
    <w:lvl w:ilvl="5" w:tplc="0409001B" w:tentative="true">
      <w:start w:val="1"/>
      <w:numFmt w:val="lowerRoman"/>
      <w:lvlText w:val="%6."/>
      <w:lvlJc w:val="right"/>
      <w:pPr>
        <w:tabs>
          <w:tab w:val="num" w:pos="3960"/>
        </w:tabs>
        <w:ind w:left="3960" w:hanging="180"/>
      </w:pPr>
      <w:rPr>
        <w:rFonts w:cs="Times New Roman"/>
      </w:rPr>
    </w:lvl>
    <w:lvl w:ilvl="6" w:tplc="0409000F" w:tentative="true">
      <w:start w:val="1"/>
      <w:numFmt w:val="decimal"/>
      <w:lvlText w:val="%7."/>
      <w:lvlJc w:val="left"/>
      <w:pPr>
        <w:tabs>
          <w:tab w:val="num" w:pos="4680"/>
        </w:tabs>
        <w:ind w:left="4680" w:hanging="360"/>
      </w:pPr>
      <w:rPr>
        <w:rFonts w:cs="Times New Roman"/>
      </w:rPr>
    </w:lvl>
    <w:lvl w:ilvl="7" w:tplc="04090019" w:tentative="true">
      <w:start w:val="1"/>
      <w:numFmt w:val="lowerLetter"/>
      <w:lvlText w:val="%8."/>
      <w:lvlJc w:val="left"/>
      <w:pPr>
        <w:tabs>
          <w:tab w:val="num" w:pos="5400"/>
        </w:tabs>
        <w:ind w:left="5400" w:hanging="360"/>
      </w:pPr>
      <w:rPr>
        <w:rFonts w:cs="Times New Roman"/>
      </w:rPr>
    </w:lvl>
    <w:lvl w:ilvl="8" w:tplc="0409001B" w:tentative="true">
      <w:start w:val="1"/>
      <w:numFmt w:val="lowerRoman"/>
      <w:lvlText w:val="%9."/>
      <w:lvlJc w:val="right"/>
      <w:pPr>
        <w:tabs>
          <w:tab w:val="num" w:pos="6120"/>
        </w:tabs>
        <w:ind w:left="6120" w:hanging="180"/>
      </w:pPr>
      <w:rPr>
        <w:rFonts w:cs="Times New Roman"/>
      </w:rPr>
    </w:lvl>
  </w:abstractNum>
  <w:abstractNum w:abstractNumId="16">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true">
      <w:start w:val="1"/>
      <w:numFmt w:val="lowerLetter"/>
      <w:lvlText w:val="%2."/>
      <w:lvlJc w:val="left"/>
      <w:pPr>
        <w:tabs>
          <w:tab w:val="num" w:pos="1080"/>
        </w:tabs>
        <w:ind w:left="1080" w:hanging="360"/>
      </w:pPr>
      <w:rPr>
        <w:rFonts w:cs="Times New Roman"/>
      </w:rPr>
    </w:lvl>
    <w:lvl w:ilvl="2" w:tplc="0409001B" w:tentative="true">
      <w:start w:val="1"/>
      <w:numFmt w:val="lowerRoman"/>
      <w:lvlText w:val="%3."/>
      <w:lvlJc w:val="right"/>
      <w:pPr>
        <w:tabs>
          <w:tab w:val="num" w:pos="1800"/>
        </w:tabs>
        <w:ind w:left="1800" w:hanging="180"/>
      </w:pPr>
      <w:rPr>
        <w:rFonts w:cs="Times New Roman"/>
      </w:rPr>
    </w:lvl>
    <w:lvl w:ilvl="3" w:tplc="0409000F" w:tentative="true">
      <w:start w:val="1"/>
      <w:numFmt w:val="decimal"/>
      <w:lvlText w:val="%4."/>
      <w:lvlJc w:val="left"/>
      <w:pPr>
        <w:tabs>
          <w:tab w:val="num" w:pos="2520"/>
        </w:tabs>
        <w:ind w:left="2520" w:hanging="360"/>
      </w:pPr>
      <w:rPr>
        <w:rFonts w:cs="Times New Roman"/>
      </w:rPr>
    </w:lvl>
    <w:lvl w:ilvl="4" w:tplc="04090019" w:tentative="true">
      <w:start w:val="1"/>
      <w:numFmt w:val="lowerLetter"/>
      <w:lvlText w:val="%5."/>
      <w:lvlJc w:val="left"/>
      <w:pPr>
        <w:tabs>
          <w:tab w:val="num" w:pos="3240"/>
        </w:tabs>
        <w:ind w:left="3240" w:hanging="360"/>
      </w:pPr>
      <w:rPr>
        <w:rFonts w:cs="Times New Roman"/>
      </w:rPr>
    </w:lvl>
    <w:lvl w:ilvl="5" w:tplc="0409001B" w:tentative="true">
      <w:start w:val="1"/>
      <w:numFmt w:val="lowerRoman"/>
      <w:lvlText w:val="%6."/>
      <w:lvlJc w:val="right"/>
      <w:pPr>
        <w:tabs>
          <w:tab w:val="num" w:pos="3960"/>
        </w:tabs>
        <w:ind w:left="3960" w:hanging="180"/>
      </w:pPr>
      <w:rPr>
        <w:rFonts w:cs="Times New Roman"/>
      </w:rPr>
    </w:lvl>
    <w:lvl w:ilvl="6" w:tplc="0409000F" w:tentative="true">
      <w:start w:val="1"/>
      <w:numFmt w:val="decimal"/>
      <w:lvlText w:val="%7."/>
      <w:lvlJc w:val="left"/>
      <w:pPr>
        <w:tabs>
          <w:tab w:val="num" w:pos="4680"/>
        </w:tabs>
        <w:ind w:left="4680" w:hanging="360"/>
      </w:pPr>
      <w:rPr>
        <w:rFonts w:cs="Times New Roman"/>
      </w:rPr>
    </w:lvl>
    <w:lvl w:ilvl="7" w:tplc="04090019" w:tentative="true">
      <w:start w:val="1"/>
      <w:numFmt w:val="lowerLetter"/>
      <w:lvlText w:val="%8."/>
      <w:lvlJc w:val="left"/>
      <w:pPr>
        <w:tabs>
          <w:tab w:val="num" w:pos="5400"/>
        </w:tabs>
        <w:ind w:left="5400" w:hanging="360"/>
      </w:pPr>
      <w:rPr>
        <w:rFonts w:cs="Times New Roman"/>
      </w:rPr>
    </w:lvl>
    <w:lvl w:ilvl="8" w:tplc="0409001B" w:tentative="true">
      <w:start w:val="1"/>
      <w:numFmt w:val="lowerRoman"/>
      <w:lvlText w:val="%9."/>
      <w:lvlJc w:val="right"/>
      <w:pPr>
        <w:tabs>
          <w:tab w:val="num" w:pos="6120"/>
        </w:tabs>
        <w:ind w:left="6120" w:hanging="180"/>
      </w:pPr>
      <w:rPr>
        <w:rFonts w:cs="Times New Roman"/>
      </w:rPr>
    </w:lvl>
  </w:abstractNum>
  <w:abstractNum w:abstractNumId="17">
    <w:nsid w:val="7CAD51AB"/>
    <w:multiLevelType w:val="hybridMultilevel"/>
    <w:tmpl w:val="242AB0BC"/>
    <w:lvl w:ilvl="0" w:tplc="0409000F">
      <w:start w:val="1"/>
      <w:numFmt w:val="decimal"/>
      <w:lvlText w:val="%1."/>
      <w:lvlJc w:val="left"/>
      <w:pPr>
        <w:tabs>
          <w:tab w:val="num" w:pos="360"/>
        </w:tabs>
        <w:ind w:left="360" w:hanging="360"/>
      </w:pPr>
      <w:rPr>
        <w:rFonts w:hint="default" w:cs="Times New Roman"/>
      </w:rPr>
    </w:lvl>
    <w:lvl w:ilvl="1" w:tplc="04090019" w:tentative="true">
      <w:start w:val="1"/>
      <w:numFmt w:val="lowerLetter"/>
      <w:lvlText w:val="%2."/>
      <w:lvlJc w:val="left"/>
      <w:pPr>
        <w:tabs>
          <w:tab w:val="num" w:pos="1080"/>
        </w:tabs>
        <w:ind w:left="1080" w:hanging="360"/>
      </w:pPr>
      <w:rPr>
        <w:rFonts w:cs="Times New Roman"/>
      </w:rPr>
    </w:lvl>
    <w:lvl w:ilvl="2" w:tplc="0409001B" w:tentative="true">
      <w:start w:val="1"/>
      <w:numFmt w:val="lowerRoman"/>
      <w:lvlText w:val="%3."/>
      <w:lvlJc w:val="right"/>
      <w:pPr>
        <w:tabs>
          <w:tab w:val="num" w:pos="1800"/>
        </w:tabs>
        <w:ind w:left="1800" w:hanging="180"/>
      </w:pPr>
      <w:rPr>
        <w:rFonts w:cs="Times New Roman"/>
      </w:rPr>
    </w:lvl>
    <w:lvl w:ilvl="3" w:tplc="0409000F" w:tentative="true">
      <w:start w:val="1"/>
      <w:numFmt w:val="decimal"/>
      <w:lvlText w:val="%4."/>
      <w:lvlJc w:val="left"/>
      <w:pPr>
        <w:tabs>
          <w:tab w:val="num" w:pos="2520"/>
        </w:tabs>
        <w:ind w:left="2520" w:hanging="360"/>
      </w:pPr>
      <w:rPr>
        <w:rFonts w:cs="Times New Roman"/>
      </w:rPr>
    </w:lvl>
    <w:lvl w:ilvl="4" w:tplc="04090019" w:tentative="true">
      <w:start w:val="1"/>
      <w:numFmt w:val="lowerLetter"/>
      <w:lvlText w:val="%5."/>
      <w:lvlJc w:val="left"/>
      <w:pPr>
        <w:tabs>
          <w:tab w:val="num" w:pos="3240"/>
        </w:tabs>
        <w:ind w:left="3240" w:hanging="360"/>
      </w:pPr>
      <w:rPr>
        <w:rFonts w:cs="Times New Roman"/>
      </w:rPr>
    </w:lvl>
    <w:lvl w:ilvl="5" w:tplc="0409001B" w:tentative="true">
      <w:start w:val="1"/>
      <w:numFmt w:val="lowerRoman"/>
      <w:lvlText w:val="%6."/>
      <w:lvlJc w:val="right"/>
      <w:pPr>
        <w:tabs>
          <w:tab w:val="num" w:pos="3960"/>
        </w:tabs>
        <w:ind w:left="3960" w:hanging="180"/>
      </w:pPr>
      <w:rPr>
        <w:rFonts w:cs="Times New Roman"/>
      </w:rPr>
    </w:lvl>
    <w:lvl w:ilvl="6" w:tplc="0409000F" w:tentative="true">
      <w:start w:val="1"/>
      <w:numFmt w:val="decimal"/>
      <w:lvlText w:val="%7."/>
      <w:lvlJc w:val="left"/>
      <w:pPr>
        <w:tabs>
          <w:tab w:val="num" w:pos="4680"/>
        </w:tabs>
        <w:ind w:left="4680" w:hanging="360"/>
      </w:pPr>
      <w:rPr>
        <w:rFonts w:cs="Times New Roman"/>
      </w:rPr>
    </w:lvl>
    <w:lvl w:ilvl="7" w:tplc="04090019" w:tentative="true">
      <w:start w:val="1"/>
      <w:numFmt w:val="lowerLetter"/>
      <w:lvlText w:val="%8."/>
      <w:lvlJc w:val="left"/>
      <w:pPr>
        <w:tabs>
          <w:tab w:val="num" w:pos="5400"/>
        </w:tabs>
        <w:ind w:left="5400" w:hanging="360"/>
      </w:pPr>
      <w:rPr>
        <w:rFonts w:cs="Times New Roman"/>
      </w:rPr>
    </w:lvl>
    <w:lvl w:ilvl="8" w:tplc="0409001B" w:tentative="true">
      <w:start w:val="1"/>
      <w:numFmt w:val="lowerRoman"/>
      <w:lvlText w:val="%9."/>
      <w:lvlJc w:val="right"/>
      <w:pPr>
        <w:tabs>
          <w:tab w:val="num" w:pos="6120"/>
        </w:tabs>
        <w:ind w:left="6120" w:hanging="180"/>
      </w:pPr>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7"/>
  </w:num>
  <w:num w:numId="14">
    <w:abstractNumId w:val="15"/>
  </w:num>
  <w:num w:numId="15">
    <w:abstractNumId w:val="14"/>
  </w:num>
  <w:num w:numId="16">
    <w:abstractNumId w:val="16"/>
  </w:num>
  <w:num w:numId="17">
    <w:abstractNumId w:val="12"/>
  </w:num>
  <w:num w:numId="18">
    <w:abstractNumId w:val="13"/>
  </w:num>
</w:numbering>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view w:val="print"/>
  <w:zoom w:percent="125"/>
  <w:defaultTabStop w:val="720"/>
  <w:characterSpacingControl w:val="doNotCompress"/>
  <w:savePreviewPicture/>
  <w:hdrShapeDefaults>
    <o:shapedefaults spidmax="2049" v:ext="edit"/>
  </w:hdrShapeDefaults>
  <w:footnotePr>
    <w:footnote w:id="-1"/>
    <w:footnote w:id="0"/>
  </w:footnotePr>
  <w:endnotePr>
    <w:endnote w:id="-1"/>
    <w:endnote w:id="0"/>
  </w:endnotePr>
  <w:compat>
    <w:compatSetting w:name="compatibilityMode" w:uri="http://schemas.microsoft.com/office/word" w:val="12"/>
  </w:compat>
  <w:rsids>
    <w:rsidRoot w:val="00EF3550"/>
    <w:rsid w:val="00000EC6"/>
    <w:rsid w:val="00001671"/>
    <w:rsid w:val="000029F4"/>
    <w:rsid w:val="00004F01"/>
    <w:rsid w:val="000079B1"/>
    <w:rsid w:val="000101FE"/>
    <w:rsid w:val="000116B2"/>
    <w:rsid w:val="000153F6"/>
    <w:rsid w:val="0001643E"/>
    <w:rsid w:val="000202EB"/>
    <w:rsid w:val="000204C7"/>
    <w:rsid w:val="00022CF5"/>
    <w:rsid w:val="00024F61"/>
    <w:rsid w:val="0002521E"/>
    <w:rsid w:val="00026149"/>
    <w:rsid w:val="00027899"/>
    <w:rsid w:val="00032C1E"/>
    <w:rsid w:val="0003300B"/>
    <w:rsid w:val="000338FC"/>
    <w:rsid w:val="00034405"/>
    <w:rsid w:val="0003459B"/>
    <w:rsid w:val="00035628"/>
    <w:rsid w:val="000357CA"/>
    <w:rsid w:val="00035F04"/>
    <w:rsid w:val="00042C4D"/>
    <w:rsid w:val="00043B67"/>
    <w:rsid w:val="00044565"/>
    <w:rsid w:val="00047E3E"/>
    <w:rsid w:val="000518AA"/>
    <w:rsid w:val="00052114"/>
    <w:rsid w:val="00053E62"/>
    <w:rsid w:val="00054780"/>
    <w:rsid w:val="00054B4F"/>
    <w:rsid w:val="00056828"/>
    <w:rsid w:val="00057E29"/>
    <w:rsid w:val="00060639"/>
    <w:rsid w:val="00060CE4"/>
    <w:rsid w:val="00061845"/>
    <w:rsid w:val="00061B37"/>
    <w:rsid w:val="00061E41"/>
    <w:rsid w:val="000620FD"/>
    <w:rsid w:val="000661A8"/>
    <w:rsid w:val="00066370"/>
    <w:rsid w:val="000670CF"/>
    <w:rsid w:val="00067FD4"/>
    <w:rsid w:val="00070633"/>
    <w:rsid w:val="000717E5"/>
    <w:rsid w:val="00071F05"/>
    <w:rsid w:val="00072C8A"/>
    <w:rsid w:val="00072F46"/>
    <w:rsid w:val="000734F6"/>
    <w:rsid w:val="00075AB2"/>
    <w:rsid w:val="0007671E"/>
    <w:rsid w:val="00077F16"/>
    <w:rsid w:val="00080209"/>
    <w:rsid w:val="0008068E"/>
    <w:rsid w:val="00080943"/>
    <w:rsid w:val="00080ECB"/>
    <w:rsid w:val="00081136"/>
    <w:rsid w:val="000825DF"/>
    <w:rsid w:val="000831B8"/>
    <w:rsid w:val="00083B49"/>
    <w:rsid w:val="00083BEB"/>
    <w:rsid w:val="0008420F"/>
    <w:rsid w:val="00084E02"/>
    <w:rsid w:val="00085ECE"/>
    <w:rsid w:val="0008764E"/>
    <w:rsid w:val="00087BEC"/>
    <w:rsid w:val="00091139"/>
    <w:rsid w:val="000918AD"/>
    <w:rsid w:val="00093BF8"/>
    <w:rsid w:val="0009415B"/>
    <w:rsid w:val="0009419B"/>
    <w:rsid w:val="00096632"/>
    <w:rsid w:val="00096BAB"/>
    <w:rsid w:val="00096FE3"/>
    <w:rsid w:val="00097155"/>
    <w:rsid w:val="000975D9"/>
    <w:rsid w:val="000A3328"/>
    <w:rsid w:val="000A3869"/>
    <w:rsid w:val="000A3AF5"/>
    <w:rsid w:val="000A6604"/>
    <w:rsid w:val="000A7EB6"/>
    <w:rsid w:val="000B0148"/>
    <w:rsid w:val="000B291F"/>
    <w:rsid w:val="000B45BD"/>
    <w:rsid w:val="000B5D24"/>
    <w:rsid w:val="000B7A3C"/>
    <w:rsid w:val="000C0752"/>
    <w:rsid w:val="000C0905"/>
    <w:rsid w:val="000C20FC"/>
    <w:rsid w:val="000C265E"/>
    <w:rsid w:val="000C3ACA"/>
    <w:rsid w:val="000C4F98"/>
    <w:rsid w:val="000C666E"/>
    <w:rsid w:val="000C74F3"/>
    <w:rsid w:val="000D2573"/>
    <w:rsid w:val="000D422A"/>
    <w:rsid w:val="000D488E"/>
    <w:rsid w:val="000D4D7D"/>
    <w:rsid w:val="000D7D16"/>
    <w:rsid w:val="000E0343"/>
    <w:rsid w:val="000E0D5D"/>
    <w:rsid w:val="000E13BA"/>
    <w:rsid w:val="000E1DFB"/>
    <w:rsid w:val="000E1F9B"/>
    <w:rsid w:val="000E319C"/>
    <w:rsid w:val="000E3358"/>
    <w:rsid w:val="000E34C4"/>
    <w:rsid w:val="000E4A11"/>
    <w:rsid w:val="000E5032"/>
    <w:rsid w:val="000E53D6"/>
    <w:rsid w:val="000E5FBD"/>
    <w:rsid w:val="000E6121"/>
    <w:rsid w:val="000E640E"/>
    <w:rsid w:val="000E6B9A"/>
    <w:rsid w:val="000E6CB6"/>
    <w:rsid w:val="000F04AF"/>
    <w:rsid w:val="000F1DD7"/>
    <w:rsid w:val="000F21DE"/>
    <w:rsid w:val="000F6B53"/>
    <w:rsid w:val="000F7A05"/>
    <w:rsid w:val="00101E3D"/>
    <w:rsid w:val="00102442"/>
    <w:rsid w:val="0010332E"/>
    <w:rsid w:val="0010487A"/>
    <w:rsid w:val="00106CAB"/>
    <w:rsid w:val="0010757C"/>
    <w:rsid w:val="001105E4"/>
    <w:rsid w:val="001121F8"/>
    <w:rsid w:val="00112F30"/>
    <w:rsid w:val="00114CA6"/>
    <w:rsid w:val="00115066"/>
    <w:rsid w:val="00117AB9"/>
    <w:rsid w:val="00117CAF"/>
    <w:rsid w:val="00120904"/>
    <w:rsid w:val="00121945"/>
    <w:rsid w:val="00123B67"/>
    <w:rsid w:val="00124E85"/>
    <w:rsid w:val="00125428"/>
    <w:rsid w:val="001256B0"/>
    <w:rsid w:val="00125FCA"/>
    <w:rsid w:val="001261A0"/>
    <w:rsid w:val="00132B0C"/>
    <w:rsid w:val="00132CEA"/>
    <w:rsid w:val="0013364B"/>
    <w:rsid w:val="00134B79"/>
    <w:rsid w:val="0013545A"/>
    <w:rsid w:val="00135B76"/>
    <w:rsid w:val="00135EA7"/>
    <w:rsid w:val="00136724"/>
    <w:rsid w:val="00140088"/>
    <w:rsid w:val="00141F8B"/>
    <w:rsid w:val="001442FB"/>
    <w:rsid w:val="001460FB"/>
    <w:rsid w:val="00150B00"/>
    <w:rsid w:val="00151FDE"/>
    <w:rsid w:val="00152247"/>
    <w:rsid w:val="001539D4"/>
    <w:rsid w:val="00156045"/>
    <w:rsid w:val="00156205"/>
    <w:rsid w:val="00157D8A"/>
    <w:rsid w:val="0016089C"/>
    <w:rsid w:val="00160AC1"/>
    <w:rsid w:val="0016267E"/>
    <w:rsid w:val="00162A99"/>
    <w:rsid w:val="00163BA8"/>
    <w:rsid w:val="00164969"/>
    <w:rsid w:val="00165B3F"/>
    <w:rsid w:val="00166377"/>
    <w:rsid w:val="001703C2"/>
    <w:rsid w:val="0017195A"/>
    <w:rsid w:val="001728FD"/>
    <w:rsid w:val="00172D3C"/>
    <w:rsid w:val="0017391B"/>
    <w:rsid w:val="00175A92"/>
    <w:rsid w:val="00176F2C"/>
    <w:rsid w:val="0017730C"/>
    <w:rsid w:val="00177DEF"/>
    <w:rsid w:val="00180218"/>
    <w:rsid w:val="00180753"/>
    <w:rsid w:val="00180E8A"/>
    <w:rsid w:val="00181247"/>
    <w:rsid w:val="00181253"/>
    <w:rsid w:val="00182A06"/>
    <w:rsid w:val="0018383F"/>
    <w:rsid w:val="00184182"/>
    <w:rsid w:val="00184AE8"/>
    <w:rsid w:val="00184B7E"/>
    <w:rsid w:val="00184CFB"/>
    <w:rsid w:val="00184F71"/>
    <w:rsid w:val="00186776"/>
    <w:rsid w:val="00190078"/>
    <w:rsid w:val="00192527"/>
    <w:rsid w:val="00192E4D"/>
    <w:rsid w:val="00193AC8"/>
    <w:rsid w:val="00193AF0"/>
    <w:rsid w:val="00194CDA"/>
    <w:rsid w:val="00194DE6"/>
    <w:rsid w:val="00195D5C"/>
    <w:rsid w:val="00197A7A"/>
    <w:rsid w:val="001A0074"/>
    <w:rsid w:val="001A0F7B"/>
    <w:rsid w:val="001A1131"/>
    <w:rsid w:val="001A226D"/>
    <w:rsid w:val="001A6644"/>
    <w:rsid w:val="001A6F81"/>
    <w:rsid w:val="001A781C"/>
    <w:rsid w:val="001A7953"/>
    <w:rsid w:val="001A7F28"/>
    <w:rsid w:val="001B5AF8"/>
    <w:rsid w:val="001B6520"/>
    <w:rsid w:val="001B6936"/>
    <w:rsid w:val="001B75E2"/>
    <w:rsid w:val="001B7DB9"/>
    <w:rsid w:val="001C2692"/>
    <w:rsid w:val="001C3C19"/>
    <w:rsid w:val="001C40DA"/>
    <w:rsid w:val="001C4867"/>
    <w:rsid w:val="001C516A"/>
    <w:rsid w:val="001C5C58"/>
    <w:rsid w:val="001C61C3"/>
    <w:rsid w:val="001C696A"/>
    <w:rsid w:val="001C6F4A"/>
    <w:rsid w:val="001D0384"/>
    <w:rsid w:val="001D20E3"/>
    <w:rsid w:val="001D2586"/>
    <w:rsid w:val="001D269C"/>
    <w:rsid w:val="001D285F"/>
    <w:rsid w:val="001D5457"/>
    <w:rsid w:val="001D6AF5"/>
    <w:rsid w:val="001D6ECF"/>
    <w:rsid w:val="001D78ED"/>
    <w:rsid w:val="001D7E43"/>
    <w:rsid w:val="001E1072"/>
    <w:rsid w:val="001E325A"/>
    <w:rsid w:val="001E3AA1"/>
    <w:rsid w:val="001E3EA8"/>
    <w:rsid w:val="001E551F"/>
    <w:rsid w:val="001E6E6E"/>
    <w:rsid w:val="001E763D"/>
    <w:rsid w:val="001E7D42"/>
    <w:rsid w:val="001F1BE7"/>
    <w:rsid w:val="001F3116"/>
    <w:rsid w:val="001F3C7D"/>
    <w:rsid w:val="001F4E2A"/>
    <w:rsid w:val="001F68DE"/>
    <w:rsid w:val="001F6B14"/>
    <w:rsid w:val="00204E13"/>
    <w:rsid w:val="00205644"/>
    <w:rsid w:val="00205CCE"/>
    <w:rsid w:val="00206DAD"/>
    <w:rsid w:val="00207A05"/>
    <w:rsid w:val="00212E96"/>
    <w:rsid w:val="002130D9"/>
    <w:rsid w:val="002137A1"/>
    <w:rsid w:val="00214170"/>
    <w:rsid w:val="002144A6"/>
    <w:rsid w:val="00215FFC"/>
    <w:rsid w:val="00216A02"/>
    <w:rsid w:val="0021781D"/>
    <w:rsid w:val="00217B66"/>
    <w:rsid w:val="00217EA0"/>
    <w:rsid w:val="00220C8E"/>
    <w:rsid w:val="00221262"/>
    <w:rsid w:val="00221D81"/>
    <w:rsid w:val="00224031"/>
    <w:rsid w:val="00224741"/>
    <w:rsid w:val="00224CD2"/>
    <w:rsid w:val="002266F1"/>
    <w:rsid w:val="00226B59"/>
    <w:rsid w:val="002311BD"/>
    <w:rsid w:val="002323D0"/>
    <w:rsid w:val="0023315D"/>
    <w:rsid w:val="00233524"/>
    <w:rsid w:val="00233956"/>
    <w:rsid w:val="00233ACF"/>
    <w:rsid w:val="002346CD"/>
    <w:rsid w:val="00234918"/>
    <w:rsid w:val="00236F35"/>
    <w:rsid w:val="00236F9D"/>
    <w:rsid w:val="00240AEF"/>
    <w:rsid w:val="0024397D"/>
    <w:rsid w:val="00243E3D"/>
    <w:rsid w:val="00244EDB"/>
    <w:rsid w:val="00247E65"/>
    <w:rsid w:val="0025305C"/>
    <w:rsid w:val="00254774"/>
    <w:rsid w:val="0025577D"/>
    <w:rsid w:val="00255CB4"/>
    <w:rsid w:val="0025607E"/>
    <w:rsid w:val="00256481"/>
    <w:rsid w:val="00261EA3"/>
    <w:rsid w:val="00263B09"/>
    <w:rsid w:val="00263CA8"/>
    <w:rsid w:val="002643F3"/>
    <w:rsid w:val="0026448F"/>
    <w:rsid w:val="002660BC"/>
    <w:rsid w:val="00267042"/>
    <w:rsid w:val="00267FE2"/>
    <w:rsid w:val="0027020F"/>
    <w:rsid w:val="002707F7"/>
    <w:rsid w:val="00270B46"/>
    <w:rsid w:val="00271E3A"/>
    <w:rsid w:val="002721FA"/>
    <w:rsid w:val="00272E1D"/>
    <w:rsid w:val="00275F5E"/>
    <w:rsid w:val="002764CB"/>
    <w:rsid w:val="0027673E"/>
    <w:rsid w:val="00277A52"/>
    <w:rsid w:val="00280459"/>
    <w:rsid w:val="00281E9A"/>
    <w:rsid w:val="00283CA8"/>
    <w:rsid w:val="00284AD9"/>
    <w:rsid w:val="00284E5C"/>
    <w:rsid w:val="00285752"/>
    <w:rsid w:val="002905D8"/>
    <w:rsid w:val="00292ECE"/>
    <w:rsid w:val="00294B1B"/>
    <w:rsid w:val="00294CA9"/>
    <w:rsid w:val="00295998"/>
    <w:rsid w:val="002969C3"/>
    <w:rsid w:val="00296FD9"/>
    <w:rsid w:val="002A2068"/>
    <w:rsid w:val="002A206F"/>
    <w:rsid w:val="002A2980"/>
    <w:rsid w:val="002A4896"/>
    <w:rsid w:val="002A49B8"/>
    <w:rsid w:val="002A4E8C"/>
    <w:rsid w:val="002A5179"/>
    <w:rsid w:val="002A57D8"/>
    <w:rsid w:val="002A5D07"/>
    <w:rsid w:val="002B306F"/>
    <w:rsid w:val="002B5274"/>
    <w:rsid w:val="002C12CE"/>
    <w:rsid w:val="002C155C"/>
    <w:rsid w:val="002C2FAB"/>
    <w:rsid w:val="002C3395"/>
    <w:rsid w:val="002C4269"/>
    <w:rsid w:val="002C451D"/>
    <w:rsid w:val="002C547E"/>
    <w:rsid w:val="002C5F73"/>
    <w:rsid w:val="002C70CE"/>
    <w:rsid w:val="002D34A9"/>
    <w:rsid w:val="002D478C"/>
    <w:rsid w:val="002D566A"/>
    <w:rsid w:val="002E373E"/>
    <w:rsid w:val="002E7287"/>
    <w:rsid w:val="002E7822"/>
    <w:rsid w:val="002F00E3"/>
    <w:rsid w:val="002F2A9F"/>
    <w:rsid w:val="002F4183"/>
    <w:rsid w:val="002F475D"/>
    <w:rsid w:val="002F5272"/>
    <w:rsid w:val="002F664F"/>
    <w:rsid w:val="002F7155"/>
    <w:rsid w:val="002F71D6"/>
    <w:rsid w:val="002F7A63"/>
    <w:rsid w:val="0030068B"/>
    <w:rsid w:val="00302737"/>
    <w:rsid w:val="00303AB8"/>
    <w:rsid w:val="003045F6"/>
    <w:rsid w:val="00304D73"/>
    <w:rsid w:val="00305182"/>
    <w:rsid w:val="003056D6"/>
    <w:rsid w:val="00306E0A"/>
    <w:rsid w:val="00312C1B"/>
    <w:rsid w:val="00314B0B"/>
    <w:rsid w:val="00316098"/>
    <w:rsid w:val="00316631"/>
    <w:rsid w:val="00316EE5"/>
    <w:rsid w:val="00317B1C"/>
    <w:rsid w:val="00321A46"/>
    <w:rsid w:val="00321E62"/>
    <w:rsid w:val="00323299"/>
    <w:rsid w:val="0032477D"/>
    <w:rsid w:val="003262D2"/>
    <w:rsid w:val="00327329"/>
    <w:rsid w:val="00327499"/>
    <w:rsid w:val="00327DDD"/>
    <w:rsid w:val="0033058A"/>
    <w:rsid w:val="00330AC7"/>
    <w:rsid w:val="003317C3"/>
    <w:rsid w:val="0033195A"/>
    <w:rsid w:val="00332A82"/>
    <w:rsid w:val="003350EA"/>
    <w:rsid w:val="003371DB"/>
    <w:rsid w:val="0034021F"/>
    <w:rsid w:val="0034130D"/>
    <w:rsid w:val="0034133C"/>
    <w:rsid w:val="003416A3"/>
    <w:rsid w:val="00342143"/>
    <w:rsid w:val="0034375C"/>
    <w:rsid w:val="00343AC1"/>
    <w:rsid w:val="0034477A"/>
    <w:rsid w:val="0034596B"/>
    <w:rsid w:val="00346C40"/>
    <w:rsid w:val="00350083"/>
    <w:rsid w:val="003504FE"/>
    <w:rsid w:val="00351DF3"/>
    <w:rsid w:val="003521B8"/>
    <w:rsid w:val="00352316"/>
    <w:rsid w:val="00352977"/>
    <w:rsid w:val="003543C9"/>
    <w:rsid w:val="00354514"/>
    <w:rsid w:val="003550DA"/>
    <w:rsid w:val="003553D6"/>
    <w:rsid w:val="003558E7"/>
    <w:rsid w:val="00356DF3"/>
    <w:rsid w:val="00357C5C"/>
    <w:rsid w:val="00361CC3"/>
    <w:rsid w:val="003636A4"/>
    <w:rsid w:val="00364B41"/>
    <w:rsid w:val="00365CE8"/>
    <w:rsid w:val="003668AF"/>
    <w:rsid w:val="00370741"/>
    <w:rsid w:val="0037146A"/>
    <w:rsid w:val="0037176A"/>
    <w:rsid w:val="00373A69"/>
    <w:rsid w:val="00375479"/>
    <w:rsid w:val="0037664B"/>
    <w:rsid w:val="00377B14"/>
    <w:rsid w:val="00380C4B"/>
    <w:rsid w:val="003814EF"/>
    <w:rsid w:val="003827C5"/>
    <w:rsid w:val="00383267"/>
    <w:rsid w:val="00383DA8"/>
    <w:rsid w:val="00383E3E"/>
    <w:rsid w:val="00384469"/>
    <w:rsid w:val="00392557"/>
    <w:rsid w:val="00393270"/>
    <w:rsid w:val="00393D1A"/>
    <w:rsid w:val="00394D6A"/>
    <w:rsid w:val="00394F4A"/>
    <w:rsid w:val="003958CF"/>
    <w:rsid w:val="00396613"/>
    <w:rsid w:val="003A05A0"/>
    <w:rsid w:val="003A05C5"/>
    <w:rsid w:val="003A13CA"/>
    <w:rsid w:val="003A1AB1"/>
    <w:rsid w:val="003A1AEA"/>
    <w:rsid w:val="003A231A"/>
    <w:rsid w:val="003A3022"/>
    <w:rsid w:val="003A35A7"/>
    <w:rsid w:val="003A3BED"/>
    <w:rsid w:val="003A3DFE"/>
    <w:rsid w:val="003A415B"/>
    <w:rsid w:val="003A4A28"/>
    <w:rsid w:val="003A5B2A"/>
    <w:rsid w:val="003A683D"/>
    <w:rsid w:val="003B2D3A"/>
    <w:rsid w:val="003B441D"/>
    <w:rsid w:val="003B47FF"/>
    <w:rsid w:val="003B66A4"/>
    <w:rsid w:val="003B7C61"/>
    <w:rsid w:val="003C0F81"/>
    <w:rsid w:val="003C0FDC"/>
    <w:rsid w:val="003C1534"/>
    <w:rsid w:val="003C1628"/>
    <w:rsid w:val="003C2B1B"/>
    <w:rsid w:val="003C2DA5"/>
    <w:rsid w:val="003C43EF"/>
    <w:rsid w:val="003C464D"/>
    <w:rsid w:val="003C4B53"/>
    <w:rsid w:val="003C6161"/>
    <w:rsid w:val="003D20C4"/>
    <w:rsid w:val="003D4D5B"/>
    <w:rsid w:val="003D70BB"/>
    <w:rsid w:val="003D72A1"/>
    <w:rsid w:val="003D76CD"/>
    <w:rsid w:val="003E0F35"/>
    <w:rsid w:val="003E14A9"/>
    <w:rsid w:val="003E22CB"/>
    <w:rsid w:val="003E258F"/>
    <w:rsid w:val="003E3562"/>
    <w:rsid w:val="003E3F93"/>
    <w:rsid w:val="003E44AF"/>
    <w:rsid w:val="003E4568"/>
    <w:rsid w:val="003E60F8"/>
    <w:rsid w:val="003E7DDE"/>
    <w:rsid w:val="003F0F13"/>
    <w:rsid w:val="003F5DE1"/>
    <w:rsid w:val="003F5F7A"/>
    <w:rsid w:val="004000E2"/>
    <w:rsid w:val="00400274"/>
    <w:rsid w:val="00400B9A"/>
    <w:rsid w:val="00403D51"/>
    <w:rsid w:val="004102A4"/>
    <w:rsid w:val="00413021"/>
    <w:rsid w:val="00413518"/>
    <w:rsid w:val="0041369A"/>
    <w:rsid w:val="00415912"/>
    <w:rsid w:val="00416FB6"/>
    <w:rsid w:val="0042286B"/>
    <w:rsid w:val="00425F63"/>
    <w:rsid w:val="00427D78"/>
    <w:rsid w:val="0043271A"/>
    <w:rsid w:val="00432796"/>
    <w:rsid w:val="00432EB4"/>
    <w:rsid w:val="00432F29"/>
    <w:rsid w:val="00434057"/>
    <w:rsid w:val="00435096"/>
    <w:rsid w:val="00440CE0"/>
    <w:rsid w:val="0044241B"/>
    <w:rsid w:val="00443A29"/>
    <w:rsid w:val="00443DE8"/>
    <w:rsid w:val="00444619"/>
    <w:rsid w:val="004448CA"/>
    <w:rsid w:val="004468BC"/>
    <w:rsid w:val="00447517"/>
    <w:rsid w:val="00450760"/>
    <w:rsid w:val="00450FE7"/>
    <w:rsid w:val="00451AA9"/>
    <w:rsid w:val="004527FE"/>
    <w:rsid w:val="00452EC7"/>
    <w:rsid w:val="00453175"/>
    <w:rsid w:val="00453780"/>
    <w:rsid w:val="0045398A"/>
    <w:rsid w:val="00455495"/>
    <w:rsid w:val="00461B64"/>
    <w:rsid w:val="0046519F"/>
    <w:rsid w:val="004657FC"/>
    <w:rsid w:val="0046678C"/>
    <w:rsid w:val="0046760B"/>
    <w:rsid w:val="004702B9"/>
    <w:rsid w:val="00470BB5"/>
    <w:rsid w:val="004718FE"/>
    <w:rsid w:val="00474B58"/>
    <w:rsid w:val="00474C83"/>
    <w:rsid w:val="00480DA8"/>
    <w:rsid w:val="004829FE"/>
    <w:rsid w:val="00483625"/>
    <w:rsid w:val="004854F8"/>
    <w:rsid w:val="0048572B"/>
    <w:rsid w:val="004871B3"/>
    <w:rsid w:val="00487807"/>
    <w:rsid w:val="00487944"/>
    <w:rsid w:val="00490153"/>
    <w:rsid w:val="004908D4"/>
    <w:rsid w:val="00492522"/>
    <w:rsid w:val="00492CAF"/>
    <w:rsid w:val="00494561"/>
    <w:rsid w:val="00495F6A"/>
    <w:rsid w:val="00496E0E"/>
    <w:rsid w:val="004A0406"/>
    <w:rsid w:val="004A1723"/>
    <w:rsid w:val="004A1D57"/>
    <w:rsid w:val="004A2462"/>
    <w:rsid w:val="004A2A46"/>
    <w:rsid w:val="004A5050"/>
    <w:rsid w:val="004A7384"/>
    <w:rsid w:val="004A7843"/>
    <w:rsid w:val="004B329E"/>
    <w:rsid w:val="004B35BC"/>
    <w:rsid w:val="004B3E8D"/>
    <w:rsid w:val="004B50AE"/>
    <w:rsid w:val="004B5691"/>
    <w:rsid w:val="004B757F"/>
    <w:rsid w:val="004C0183"/>
    <w:rsid w:val="004C0761"/>
    <w:rsid w:val="004C280F"/>
    <w:rsid w:val="004C468D"/>
    <w:rsid w:val="004C554B"/>
    <w:rsid w:val="004C753E"/>
    <w:rsid w:val="004C7E89"/>
    <w:rsid w:val="004D3AE0"/>
    <w:rsid w:val="004D5110"/>
    <w:rsid w:val="004D5FF2"/>
    <w:rsid w:val="004E06E9"/>
    <w:rsid w:val="004E197E"/>
    <w:rsid w:val="004E2C11"/>
    <w:rsid w:val="004E2E25"/>
    <w:rsid w:val="004E58D2"/>
    <w:rsid w:val="004F07E5"/>
    <w:rsid w:val="004F0B11"/>
    <w:rsid w:val="004F0D4F"/>
    <w:rsid w:val="004F0F57"/>
    <w:rsid w:val="004F21B9"/>
    <w:rsid w:val="004F2470"/>
    <w:rsid w:val="004F2D29"/>
    <w:rsid w:val="004F38B8"/>
    <w:rsid w:val="004F3C75"/>
    <w:rsid w:val="004F7A38"/>
    <w:rsid w:val="0050137C"/>
    <w:rsid w:val="005017BA"/>
    <w:rsid w:val="0050191F"/>
    <w:rsid w:val="00502117"/>
    <w:rsid w:val="00503688"/>
    <w:rsid w:val="005038F5"/>
    <w:rsid w:val="00503EE0"/>
    <w:rsid w:val="00504EE0"/>
    <w:rsid w:val="0050535B"/>
    <w:rsid w:val="005074B6"/>
    <w:rsid w:val="005104BB"/>
    <w:rsid w:val="00511841"/>
    <w:rsid w:val="005126A4"/>
    <w:rsid w:val="00513F6F"/>
    <w:rsid w:val="00515ECB"/>
    <w:rsid w:val="00520331"/>
    <w:rsid w:val="00521B6A"/>
    <w:rsid w:val="0052234D"/>
    <w:rsid w:val="00523217"/>
    <w:rsid w:val="00526159"/>
    <w:rsid w:val="00527D19"/>
    <w:rsid w:val="00530312"/>
    <w:rsid w:val="00530783"/>
    <w:rsid w:val="00530CAA"/>
    <w:rsid w:val="00531BD7"/>
    <w:rsid w:val="00534D2C"/>
    <w:rsid w:val="00536044"/>
    <w:rsid w:val="00536B89"/>
    <w:rsid w:val="00536CE1"/>
    <w:rsid w:val="00537533"/>
    <w:rsid w:val="005401AF"/>
    <w:rsid w:val="00540586"/>
    <w:rsid w:val="005417CD"/>
    <w:rsid w:val="00542D7E"/>
    <w:rsid w:val="005438C6"/>
    <w:rsid w:val="00547F83"/>
    <w:rsid w:val="00551421"/>
    <w:rsid w:val="005535E3"/>
    <w:rsid w:val="00554930"/>
    <w:rsid w:val="00554CC3"/>
    <w:rsid w:val="00556A53"/>
    <w:rsid w:val="005578DD"/>
    <w:rsid w:val="00557BF4"/>
    <w:rsid w:val="005607C4"/>
    <w:rsid w:val="00560DD5"/>
    <w:rsid w:val="00562B98"/>
    <w:rsid w:val="0056434A"/>
    <w:rsid w:val="00565784"/>
    <w:rsid w:val="005660B4"/>
    <w:rsid w:val="0056695E"/>
    <w:rsid w:val="00570790"/>
    <w:rsid w:val="005720BF"/>
    <w:rsid w:val="00572D8A"/>
    <w:rsid w:val="00572E71"/>
    <w:rsid w:val="005736E3"/>
    <w:rsid w:val="005737EC"/>
    <w:rsid w:val="00573AC7"/>
    <w:rsid w:val="00575829"/>
    <w:rsid w:val="005803CD"/>
    <w:rsid w:val="005816FC"/>
    <w:rsid w:val="00581869"/>
    <w:rsid w:val="00581F9B"/>
    <w:rsid w:val="00583B84"/>
    <w:rsid w:val="0058430F"/>
    <w:rsid w:val="00584916"/>
    <w:rsid w:val="00584C2C"/>
    <w:rsid w:val="005856C6"/>
    <w:rsid w:val="005861B6"/>
    <w:rsid w:val="00593262"/>
    <w:rsid w:val="005943CB"/>
    <w:rsid w:val="00594456"/>
    <w:rsid w:val="00594D9A"/>
    <w:rsid w:val="00595263"/>
    <w:rsid w:val="005A031D"/>
    <w:rsid w:val="005A06D4"/>
    <w:rsid w:val="005A185B"/>
    <w:rsid w:val="005A2798"/>
    <w:rsid w:val="005A3617"/>
    <w:rsid w:val="005A384F"/>
    <w:rsid w:val="005A4587"/>
    <w:rsid w:val="005A56A4"/>
    <w:rsid w:val="005A6341"/>
    <w:rsid w:val="005A6511"/>
    <w:rsid w:val="005A6EB7"/>
    <w:rsid w:val="005A7B5B"/>
    <w:rsid w:val="005B3518"/>
    <w:rsid w:val="005B41CA"/>
    <w:rsid w:val="005B71FB"/>
    <w:rsid w:val="005C1A32"/>
    <w:rsid w:val="005C1B2E"/>
    <w:rsid w:val="005C21FA"/>
    <w:rsid w:val="005C6C51"/>
    <w:rsid w:val="005D0D3F"/>
    <w:rsid w:val="005D112C"/>
    <w:rsid w:val="005D1834"/>
    <w:rsid w:val="005D28B7"/>
    <w:rsid w:val="005D53B6"/>
    <w:rsid w:val="005D6D7E"/>
    <w:rsid w:val="005D725E"/>
    <w:rsid w:val="005E5820"/>
    <w:rsid w:val="005E624A"/>
    <w:rsid w:val="005F324E"/>
    <w:rsid w:val="005F4B6C"/>
    <w:rsid w:val="005F4E97"/>
    <w:rsid w:val="005F6F31"/>
    <w:rsid w:val="005F7D60"/>
    <w:rsid w:val="006014B6"/>
    <w:rsid w:val="00601936"/>
    <w:rsid w:val="0060228B"/>
    <w:rsid w:val="0060434F"/>
    <w:rsid w:val="00604858"/>
    <w:rsid w:val="006050EE"/>
    <w:rsid w:val="006051A3"/>
    <w:rsid w:val="006053DE"/>
    <w:rsid w:val="0060618D"/>
    <w:rsid w:val="00611099"/>
    <w:rsid w:val="00612D8D"/>
    <w:rsid w:val="00614724"/>
    <w:rsid w:val="00615D54"/>
    <w:rsid w:val="00616684"/>
    <w:rsid w:val="00617974"/>
    <w:rsid w:val="006211BC"/>
    <w:rsid w:val="006222B0"/>
    <w:rsid w:val="00624399"/>
    <w:rsid w:val="006250FB"/>
    <w:rsid w:val="00626214"/>
    <w:rsid w:val="00626273"/>
    <w:rsid w:val="00626E96"/>
    <w:rsid w:val="006278C0"/>
    <w:rsid w:val="00631E30"/>
    <w:rsid w:val="00633253"/>
    <w:rsid w:val="006343B2"/>
    <w:rsid w:val="00634978"/>
    <w:rsid w:val="006349AE"/>
    <w:rsid w:val="00634F83"/>
    <w:rsid w:val="006351A2"/>
    <w:rsid w:val="00635656"/>
    <w:rsid w:val="00635C86"/>
    <w:rsid w:val="00637636"/>
    <w:rsid w:val="00641E93"/>
    <w:rsid w:val="00644A8B"/>
    <w:rsid w:val="00647D86"/>
    <w:rsid w:val="00652006"/>
    <w:rsid w:val="0065246C"/>
    <w:rsid w:val="0065549B"/>
    <w:rsid w:val="00661D55"/>
    <w:rsid w:val="006651FC"/>
    <w:rsid w:val="00665241"/>
    <w:rsid w:val="00665277"/>
    <w:rsid w:val="006655A4"/>
    <w:rsid w:val="006664DF"/>
    <w:rsid w:val="00667719"/>
    <w:rsid w:val="00671C60"/>
    <w:rsid w:val="00672E7A"/>
    <w:rsid w:val="006736ED"/>
    <w:rsid w:val="00673DC6"/>
    <w:rsid w:val="00674C23"/>
    <w:rsid w:val="00675241"/>
    <w:rsid w:val="00675D68"/>
    <w:rsid w:val="00676FF0"/>
    <w:rsid w:val="00677C85"/>
    <w:rsid w:val="00680748"/>
    <w:rsid w:val="00680AF7"/>
    <w:rsid w:val="00681CD4"/>
    <w:rsid w:val="006827E4"/>
    <w:rsid w:val="006839D2"/>
    <w:rsid w:val="00683FE0"/>
    <w:rsid w:val="006851AB"/>
    <w:rsid w:val="006867F9"/>
    <w:rsid w:val="00686948"/>
    <w:rsid w:val="00691CC4"/>
    <w:rsid w:val="00691F10"/>
    <w:rsid w:val="0069273F"/>
    <w:rsid w:val="00693BED"/>
    <w:rsid w:val="006942F4"/>
    <w:rsid w:val="006950B9"/>
    <w:rsid w:val="00695779"/>
    <w:rsid w:val="00695965"/>
    <w:rsid w:val="006960B5"/>
    <w:rsid w:val="006A1B9F"/>
    <w:rsid w:val="006A3251"/>
    <w:rsid w:val="006A3E2C"/>
    <w:rsid w:val="006A5CF6"/>
    <w:rsid w:val="006A7B8B"/>
    <w:rsid w:val="006B03E4"/>
    <w:rsid w:val="006B04CE"/>
    <w:rsid w:val="006B17E1"/>
    <w:rsid w:val="006B3540"/>
    <w:rsid w:val="006B4590"/>
    <w:rsid w:val="006B4C68"/>
    <w:rsid w:val="006B53E2"/>
    <w:rsid w:val="006B5478"/>
    <w:rsid w:val="006C0080"/>
    <w:rsid w:val="006C1C1B"/>
    <w:rsid w:val="006C1DD6"/>
    <w:rsid w:val="006C3518"/>
    <w:rsid w:val="006C3FD7"/>
    <w:rsid w:val="006C44E9"/>
    <w:rsid w:val="006C4C77"/>
    <w:rsid w:val="006C59F0"/>
    <w:rsid w:val="006C7539"/>
    <w:rsid w:val="006D1BF1"/>
    <w:rsid w:val="006D34BA"/>
    <w:rsid w:val="006D374D"/>
    <w:rsid w:val="006D3FDB"/>
    <w:rsid w:val="006D658C"/>
    <w:rsid w:val="006E18CB"/>
    <w:rsid w:val="006E282A"/>
    <w:rsid w:val="006E3482"/>
    <w:rsid w:val="006E4DEC"/>
    <w:rsid w:val="006E54E8"/>
    <w:rsid w:val="006E59B8"/>
    <w:rsid w:val="006E5F96"/>
    <w:rsid w:val="006E6627"/>
    <w:rsid w:val="006E67EA"/>
    <w:rsid w:val="006F04ED"/>
    <w:rsid w:val="006F0A51"/>
    <w:rsid w:val="006F255E"/>
    <w:rsid w:val="006F354E"/>
    <w:rsid w:val="006F3D64"/>
    <w:rsid w:val="006F5D4E"/>
    <w:rsid w:val="006F647A"/>
    <w:rsid w:val="006F657F"/>
    <w:rsid w:val="006F746C"/>
    <w:rsid w:val="006F7A4C"/>
    <w:rsid w:val="00702AC5"/>
    <w:rsid w:val="00704FE4"/>
    <w:rsid w:val="00705DFE"/>
    <w:rsid w:val="00713DB8"/>
    <w:rsid w:val="00715514"/>
    <w:rsid w:val="0071598D"/>
    <w:rsid w:val="00715B36"/>
    <w:rsid w:val="007164AA"/>
    <w:rsid w:val="007172F1"/>
    <w:rsid w:val="00720AF1"/>
    <w:rsid w:val="00720EDD"/>
    <w:rsid w:val="00721618"/>
    <w:rsid w:val="00721F36"/>
    <w:rsid w:val="00722B5D"/>
    <w:rsid w:val="007252EE"/>
    <w:rsid w:val="00725EA1"/>
    <w:rsid w:val="00726887"/>
    <w:rsid w:val="00726A4A"/>
    <w:rsid w:val="007333B9"/>
    <w:rsid w:val="00733B6F"/>
    <w:rsid w:val="0073427D"/>
    <w:rsid w:val="00740EAC"/>
    <w:rsid w:val="007412C3"/>
    <w:rsid w:val="0074344B"/>
    <w:rsid w:val="00745E9A"/>
    <w:rsid w:val="00750EA1"/>
    <w:rsid w:val="00752484"/>
    <w:rsid w:val="007577DC"/>
    <w:rsid w:val="0076214F"/>
    <w:rsid w:val="00764377"/>
    <w:rsid w:val="007649B9"/>
    <w:rsid w:val="00767A38"/>
    <w:rsid w:val="00767BB1"/>
    <w:rsid w:val="00771668"/>
    <w:rsid w:val="00772BE1"/>
    <w:rsid w:val="007730F1"/>
    <w:rsid w:val="0077341A"/>
    <w:rsid w:val="007737B6"/>
    <w:rsid w:val="00774F22"/>
    <w:rsid w:val="00775A4F"/>
    <w:rsid w:val="00782307"/>
    <w:rsid w:val="00782F74"/>
    <w:rsid w:val="00783551"/>
    <w:rsid w:val="00784F23"/>
    <w:rsid w:val="007851FC"/>
    <w:rsid w:val="0078560A"/>
    <w:rsid w:val="00785BF8"/>
    <w:rsid w:val="00785E81"/>
    <w:rsid w:val="00787012"/>
    <w:rsid w:val="00787544"/>
    <w:rsid w:val="00790CB6"/>
    <w:rsid w:val="00791DCE"/>
    <w:rsid w:val="0079226E"/>
    <w:rsid w:val="00793C28"/>
    <w:rsid w:val="00794935"/>
    <w:rsid w:val="00796005"/>
    <w:rsid w:val="00796394"/>
    <w:rsid w:val="007A05ED"/>
    <w:rsid w:val="007A27AA"/>
    <w:rsid w:val="007A45CE"/>
    <w:rsid w:val="007A55B0"/>
    <w:rsid w:val="007A6C54"/>
    <w:rsid w:val="007A6E48"/>
    <w:rsid w:val="007A705F"/>
    <w:rsid w:val="007B0DDC"/>
    <w:rsid w:val="007B11DD"/>
    <w:rsid w:val="007B2073"/>
    <w:rsid w:val="007B24CD"/>
    <w:rsid w:val="007B262D"/>
    <w:rsid w:val="007B5415"/>
    <w:rsid w:val="007C0902"/>
    <w:rsid w:val="007C0E6F"/>
    <w:rsid w:val="007C2B34"/>
    <w:rsid w:val="007C3E50"/>
    <w:rsid w:val="007C62EF"/>
    <w:rsid w:val="007C66DC"/>
    <w:rsid w:val="007C709C"/>
    <w:rsid w:val="007D0172"/>
    <w:rsid w:val="007D0F81"/>
    <w:rsid w:val="007D407D"/>
    <w:rsid w:val="007D4512"/>
    <w:rsid w:val="007D670D"/>
    <w:rsid w:val="007D7EA9"/>
    <w:rsid w:val="007E3F10"/>
    <w:rsid w:val="007E7D06"/>
    <w:rsid w:val="007F08FF"/>
    <w:rsid w:val="007F0D98"/>
    <w:rsid w:val="007F1CE6"/>
    <w:rsid w:val="007F2E0A"/>
    <w:rsid w:val="007F3814"/>
    <w:rsid w:val="007F4762"/>
    <w:rsid w:val="007F47CA"/>
    <w:rsid w:val="007F7CEF"/>
    <w:rsid w:val="008025A0"/>
    <w:rsid w:val="00802DDE"/>
    <w:rsid w:val="008032DD"/>
    <w:rsid w:val="0080435B"/>
    <w:rsid w:val="00804FD8"/>
    <w:rsid w:val="008052B0"/>
    <w:rsid w:val="00805D85"/>
    <w:rsid w:val="00806546"/>
    <w:rsid w:val="008071BC"/>
    <w:rsid w:val="00810DB9"/>
    <w:rsid w:val="0081158B"/>
    <w:rsid w:val="008126F7"/>
    <w:rsid w:val="008138BD"/>
    <w:rsid w:val="00813FDE"/>
    <w:rsid w:val="008147E7"/>
    <w:rsid w:val="00814A8E"/>
    <w:rsid w:val="00817315"/>
    <w:rsid w:val="008206E2"/>
    <w:rsid w:val="0082146C"/>
    <w:rsid w:val="008217FB"/>
    <w:rsid w:val="008225C9"/>
    <w:rsid w:val="00822631"/>
    <w:rsid w:val="00822900"/>
    <w:rsid w:val="00824CBF"/>
    <w:rsid w:val="00826653"/>
    <w:rsid w:val="00827DE9"/>
    <w:rsid w:val="00841729"/>
    <w:rsid w:val="0084250C"/>
    <w:rsid w:val="008425D0"/>
    <w:rsid w:val="0084334C"/>
    <w:rsid w:val="00843642"/>
    <w:rsid w:val="00843E58"/>
    <w:rsid w:val="0084478E"/>
    <w:rsid w:val="00844A61"/>
    <w:rsid w:val="00846D79"/>
    <w:rsid w:val="00851368"/>
    <w:rsid w:val="00852869"/>
    <w:rsid w:val="00854867"/>
    <w:rsid w:val="00856274"/>
    <w:rsid w:val="00856558"/>
    <w:rsid w:val="00856DB6"/>
    <w:rsid w:val="008572F7"/>
    <w:rsid w:val="008573DE"/>
    <w:rsid w:val="00857F56"/>
    <w:rsid w:val="0086024D"/>
    <w:rsid w:val="00860487"/>
    <w:rsid w:val="008606E9"/>
    <w:rsid w:val="008613B8"/>
    <w:rsid w:val="008614E2"/>
    <w:rsid w:val="0086339E"/>
    <w:rsid w:val="00864921"/>
    <w:rsid w:val="00865BB4"/>
    <w:rsid w:val="0086736A"/>
    <w:rsid w:val="008674B6"/>
    <w:rsid w:val="008676F3"/>
    <w:rsid w:val="00871F8E"/>
    <w:rsid w:val="00872276"/>
    <w:rsid w:val="00873F89"/>
    <w:rsid w:val="00874162"/>
    <w:rsid w:val="00876268"/>
    <w:rsid w:val="008767E4"/>
    <w:rsid w:val="0087683D"/>
    <w:rsid w:val="00880DDF"/>
    <w:rsid w:val="00881271"/>
    <w:rsid w:val="00882C99"/>
    <w:rsid w:val="008871BE"/>
    <w:rsid w:val="00887F56"/>
    <w:rsid w:val="008909A1"/>
    <w:rsid w:val="00890DB2"/>
    <w:rsid w:val="0089240C"/>
    <w:rsid w:val="00892B7E"/>
    <w:rsid w:val="00895AF0"/>
    <w:rsid w:val="00895C97"/>
    <w:rsid w:val="0089639D"/>
    <w:rsid w:val="00896D79"/>
    <w:rsid w:val="00897D59"/>
    <w:rsid w:val="008A005F"/>
    <w:rsid w:val="008A159B"/>
    <w:rsid w:val="008A401F"/>
    <w:rsid w:val="008A689A"/>
    <w:rsid w:val="008A6E06"/>
    <w:rsid w:val="008A76A4"/>
    <w:rsid w:val="008B2D5E"/>
    <w:rsid w:val="008B37DF"/>
    <w:rsid w:val="008B3804"/>
    <w:rsid w:val="008B564C"/>
    <w:rsid w:val="008B6AC5"/>
    <w:rsid w:val="008C0CA6"/>
    <w:rsid w:val="008C1CF8"/>
    <w:rsid w:val="008C3587"/>
    <w:rsid w:val="008C45E1"/>
    <w:rsid w:val="008C4F77"/>
    <w:rsid w:val="008D11E6"/>
    <w:rsid w:val="008D16A4"/>
    <w:rsid w:val="008D3839"/>
    <w:rsid w:val="008D4015"/>
    <w:rsid w:val="008D4571"/>
    <w:rsid w:val="008D4DCD"/>
    <w:rsid w:val="008D4E10"/>
    <w:rsid w:val="008D5677"/>
    <w:rsid w:val="008D6489"/>
    <w:rsid w:val="008D7010"/>
    <w:rsid w:val="008D7F12"/>
    <w:rsid w:val="008E0238"/>
    <w:rsid w:val="008E09E7"/>
    <w:rsid w:val="008E1598"/>
    <w:rsid w:val="008E4093"/>
    <w:rsid w:val="008E4468"/>
    <w:rsid w:val="008E4DEC"/>
    <w:rsid w:val="008E4F2B"/>
    <w:rsid w:val="008E55AE"/>
    <w:rsid w:val="008E6929"/>
    <w:rsid w:val="008E69BF"/>
    <w:rsid w:val="008E7C9B"/>
    <w:rsid w:val="008E7DE7"/>
    <w:rsid w:val="008F1EF5"/>
    <w:rsid w:val="008F27CE"/>
    <w:rsid w:val="008F38C7"/>
    <w:rsid w:val="008F3C4D"/>
    <w:rsid w:val="00900C1A"/>
    <w:rsid w:val="009052FB"/>
    <w:rsid w:val="009070F0"/>
    <w:rsid w:val="00907D17"/>
    <w:rsid w:val="00907F2A"/>
    <w:rsid w:val="00910F15"/>
    <w:rsid w:val="00915EEF"/>
    <w:rsid w:val="009170F7"/>
    <w:rsid w:val="00920686"/>
    <w:rsid w:val="00921681"/>
    <w:rsid w:val="00921962"/>
    <w:rsid w:val="00922425"/>
    <w:rsid w:val="00923FC9"/>
    <w:rsid w:val="00926242"/>
    <w:rsid w:val="009273EC"/>
    <w:rsid w:val="009320FA"/>
    <w:rsid w:val="009334AF"/>
    <w:rsid w:val="009342CC"/>
    <w:rsid w:val="009367E2"/>
    <w:rsid w:val="00937F69"/>
    <w:rsid w:val="00940319"/>
    <w:rsid w:val="0094223C"/>
    <w:rsid w:val="00942F2E"/>
    <w:rsid w:val="00945544"/>
    <w:rsid w:val="0094565C"/>
    <w:rsid w:val="00945A9B"/>
    <w:rsid w:val="00945C87"/>
    <w:rsid w:val="00947080"/>
    <w:rsid w:val="009509E9"/>
    <w:rsid w:val="00950A71"/>
    <w:rsid w:val="00950C03"/>
    <w:rsid w:val="009523EE"/>
    <w:rsid w:val="009525E5"/>
    <w:rsid w:val="00952A72"/>
    <w:rsid w:val="00955E6F"/>
    <w:rsid w:val="00955FBB"/>
    <w:rsid w:val="00956692"/>
    <w:rsid w:val="00957DF4"/>
    <w:rsid w:val="00960C1E"/>
    <w:rsid w:val="00960E2D"/>
    <w:rsid w:val="009623C7"/>
    <w:rsid w:val="00964535"/>
    <w:rsid w:val="00966717"/>
    <w:rsid w:val="009704E5"/>
    <w:rsid w:val="009707C5"/>
    <w:rsid w:val="00970E29"/>
    <w:rsid w:val="0097274B"/>
    <w:rsid w:val="009735E6"/>
    <w:rsid w:val="00973B58"/>
    <w:rsid w:val="00973DB7"/>
    <w:rsid w:val="009745FE"/>
    <w:rsid w:val="00975B3E"/>
    <w:rsid w:val="00975EE0"/>
    <w:rsid w:val="00976110"/>
    <w:rsid w:val="009763B7"/>
    <w:rsid w:val="00977A94"/>
    <w:rsid w:val="009813A9"/>
    <w:rsid w:val="009815CD"/>
    <w:rsid w:val="00981EAD"/>
    <w:rsid w:val="00981EBA"/>
    <w:rsid w:val="0098301A"/>
    <w:rsid w:val="0098781B"/>
    <w:rsid w:val="0099006D"/>
    <w:rsid w:val="00994EB9"/>
    <w:rsid w:val="00995920"/>
    <w:rsid w:val="00996B5E"/>
    <w:rsid w:val="009A2FD9"/>
    <w:rsid w:val="009A38B6"/>
    <w:rsid w:val="009A59F3"/>
    <w:rsid w:val="009A68A0"/>
    <w:rsid w:val="009B202B"/>
    <w:rsid w:val="009B3B58"/>
    <w:rsid w:val="009B3C01"/>
    <w:rsid w:val="009B42BB"/>
    <w:rsid w:val="009B5E8F"/>
    <w:rsid w:val="009B6C74"/>
    <w:rsid w:val="009B73F1"/>
    <w:rsid w:val="009C2327"/>
    <w:rsid w:val="009C38E1"/>
    <w:rsid w:val="009C482A"/>
    <w:rsid w:val="009C6626"/>
    <w:rsid w:val="009C72D3"/>
    <w:rsid w:val="009C7430"/>
    <w:rsid w:val="009D00D3"/>
    <w:rsid w:val="009D05DF"/>
    <w:rsid w:val="009D1AE9"/>
    <w:rsid w:val="009D2206"/>
    <w:rsid w:val="009D325B"/>
    <w:rsid w:val="009D36DA"/>
    <w:rsid w:val="009D3BAC"/>
    <w:rsid w:val="009D45B8"/>
    <w:rsid w:val="009D4FE9"/>
    <w:rsid w:val="009D594F"/>
    <w:rsid w:val="009D5D10"/>
    <w:rsid w:val="009D624F"/>
    <w:rsid w:val="009D63B0"/>
    <w:rsid w:val="009D694A"/>
    <w:rsid w:val="009E0C7F"/>
    <w:rsid w:val="009E1997"/>
    <w:rsid w:val="009E2CC7"/>
    <w:rsid w:val="009E4092"/>
    <w:rsid w:val="009E65DD"/>
    <w:rsid w:val="009E6A84"/>
    <w:rsid w:val="009F1D78"/>
    <w:rsid w:val="009F2DBE"/>
    <w:rsid w:val="009F3CD6"/>
    <w:rsid w:val="009F4E4E"/>
    <w:rsid w:val="009F5289"/>
    <w:rsid w:val="009F5514"/>
    <w:rsid w:val="009F665C"/>
    <w:rsid w:val="00A0023F"/>
    <w:rsid w:val="00A015E5"/>
    <w:rsid w:val="00A06651"/>
    <w:rsid w:val="00A07979"/>
    <w:rsid w:val="00A12814"/>
    <w:rsid w:val="00A12E1E"/>
    <w:rsid w:val="00A13688"/>
    <w:rsid w:val="00A1423C"/>
    <w:rsid w:val="00A15540"/>
    <w:rsid w:val="00A16077"/>
    <w:rsid w:val="00A2102A"/>
    <w:rsid w:val="00A21160"/>
    <w:rsid w:val="00A216AA"/>
    <w:rsid w:val="00A2183E"/>
    <w:rsid w:val="00A2308A"/>
    <w:rsid w:val="00A236E1"/>
    <w:rsid w:val="00A253DC"/>
    <w:rsid w:val="00A25BCB"/>
    <w:rsid w:val="00A265CE"/>
    <w:rsid w:val="00A30227"/>
    <w:rsid w:val="00A30A91"/>
    <w:rsid w:val="00A3295F"/>
    <w:rsid w:val="00A32A56"/>
    <w:rsid w:val="00A33D1E"/>
    <w:rsid w:val="00A34D46"/>
    <w:rsid w:val="00A363B6"/>
    <w:rsid w:val="00A369A6"/>
    <w:rsid w:val="00A40368"/>
    <w:rsid w:val="00A40B7C"/>
    <w:rsid w:val="00A4284B"/>
    <w:rsid w:val="00A42A24"/>
    <w:rsid w:val="00A42C4C"/>
    <w:rsid w:val="00A43EB7"/>
    <w:rsid w:val="00A44FDC"/>
    <w:rsid w:val="00A45FEF"/>
    <w:rsid w:val="00A464AC"/>
    <w:rsid w:val="00A5008B"/>
    <w:rsid w:val="00A5173B"/>
    <w:rsid w:val="00A53367"/>
    <w:rsid w:val="00A54666"/>
    <w:rsid w:val="00A56195"/>
    <w:rsid w:val="00A56364"/>
    <w:rsid w:val="00A57189"/>
    <w:rsid w:val="00A60422"/>
    <w:rsid w:val="00A60E51"/>
    <w:rsid w:val="00A63158"/>
    <w:rsid w:val="00A64DFC"/>
    <w:rsid w:val="00A7052E"/>
    <w:rsid w:val="00A7382F"/>
    <w:rsid w:val="00A73B8C"/>
    <w:rsid w:val="00A75277"/>
    <w:rsid w:val="00A752FE"/>
    <w:rsid w:val="00A810AB"/>
    <w:rsid w:val="00A82FE0"/>
    <w:rsid w:val="00A8431B"/>
    <w:rsid w:val="00A8482E"/>
    <w:rsid w:val="00A84C96"/>
    <w:rsid w:val="00A84F27"/>
    <w:rsid w:val="00A86496"/>
    <w:rsid w:val="00A86D92"/>
    <w:rsid w:val="00A87560"/>
    <w:rsid w:val="00A91ABA"/>
    <w:rsid w:val="00A91BE5"/>
    <w:rsid w:val="00A9535D"/>
    <w:rsid w:val="00A97002"/>
    <w:rsid w:val="00A97A29"/>
    <w:rsid w:val="00A97EE2"/>
    <w:rsid w:val="00AA0A98"/>
    <w:rsid w:val="00AA2025"/>
    <w:rsid w:val="00AA2334"/>
    <w:rsid w:val="00AA525B"/>
    <w:rsid w:val="00AA598D"/>
    <w:rsid w:val="00AA5AE7"/>
    <w:rsid w:val="00AA6759"/>
    <w:rsid w:val="00AA7092"/>
    <w:rsid w:val="00AA78DC"/>
    <w:rsid w:val="00AB0008"/>
    <w:rsid w:val="00AB041C"/>
    <w:rsid w:val="00AB1270"/>
    <w:rsid w:val="00AB262D"/>
    <w:rsid w:val="00AB64CF"/>
    <w:rsid w:val="00AB664E"/>
    <w:rsid w:val="00AB6C62"/>
    <w:rsid w:val="00AB7948"/>
    <w:rsid w:val="00AB7E17"/>
    <w:rsid w:val="00AC039F"/>
    <w:rsid w:val="00AC15FE"/>
    <w:rsid w:val="00AC5877"/>
    <w:rsid w:val="00AC679B"/>
    <w:rsid w:val="00AC6F02"/>
    <w:rsid w:val="00AC7AE7"/>
    <w:rsid w:val="00AD287A"/>
    <w:rsid w:val="00AD4328"/>
    <w:rsid w:val="00AD5B65"/>
    <w:rsid w:val="00AD6239"/>
    <w:rsid w:val="00AD6388"/>
    <w:rsid w:val="00AD75A9"/>
    <w:rsid w:val="00AD777E"/>
    <w:rsid w:val="00AD7D57"/>
    <w:rsid w:val="00AD7E03"/>
    <w:rsid w:val="00AD7F25"/>
    <w:rsid w:val="00AE224C"/>
    <w:rsid w:val="00AE3650"/>
    <w:rsid w:val="00AE4853"/>
    <w:rsid w:val="00AE5B27"/>
    <w:rsid w:val="00AE610D"/>
    <w:rsid w:val="00AE6801"/>
    <w:rsid w:val="00AE6E53"/>
    <w:rsid w:val="00AF0EAF"/>
    <w:rsid w:val="00AF1352"/>
    <w:rsid w:val="00AF1CA3"/>
    <w:rsid w:val="00AF1CEF"/>
    <w:rsid w:val="00AF24B4"/>
    <w:rsid w:val="00AF5886"/>
    <w:rsid w:val="00AF738F"/>
    <w:rsid w:val="00B007CA"/>
    <w:rsid w:val="00B01222"/>
    <w:rsid w:val="00B01292"/>
    <w:rsid w:val="00B0187F"/>
    <w:rsid w:val="00B03B5F"/>
    <w:rsid w:val="00B041F4"/>
    <w:rsid w:val="00B04BD3"/>
    <w:rsid w:val="00B070CE"/>
    <w:rsid w:val="00B1267E"/>
    <w:rsid w:val="00B12832"/>
    <w:rsid w:val="00B128B5"/>
    <w:rsid w:val="00B1307E"/>
    <w:rsid w:val="00B14EA7"/>
    <w:rsid w:val="00B16275"/>
    <w:rsid w:val="00B21369"/>
    <w:rsid w:val="00B22721"/>
    <w:rsid w:val="00B25B82"/>
    <w:rsid w:val="00B26F08"/>
    <w:rsid w:val="00B33732"/>
    <w:rsid w:val="00B33834"/>
    <w:rsid w:val="00B358FB"/>
    <w:rsid w:val="00B36132"/>
    <w:rsid w:val="00B366A0"/>
    <w:rsid w:val="00B40C82"/>
    <w:rsid w:val="00B42F80"/>
    <w:rsid w:val="00B458D2"/>
    <w:rsid w:val="00B475FF"/>
    <w:rsid w:val="00B477AA"/>
    <w:rsid w:val="00B57E44"/>
    <w:rsid w:val="00B62912"/>
    <w:rsid w:val="00B66AC5"/>
    <w:rsid w:val="00B70479"/>
    <w:rsid w:val="00B70A4C"/>
    <w:rsid w:val="00B72880"/>
    <w:rsid w:val="00B73637"/>
    <w:rsid w:val="00B73A57"/>
    <w:rsid w:val="00B750FA"/>
    <w:rsid w:val="00B77597"/>
    <w:rsid w:val="00B775A7"/>
    <w:rsid w:val="00B80D86"/>
    <w:rsid w:val="00B8119C"/>
    <w:rsid w:val="00B81535"/>
    <w:rsid w:val="00B835EA"/>
    <w:rsid w:val="00B839C8"/>
    <w:rsid w:val="00B86009"/>
    <w:rsid w:val="00B87DD9"/>
    <w:rsid w:val="00B92720"/>
    <w:rsid w:val="00B92AD3"/>
    <w:rsid w:val="00B92DA9"/>
    <w:rsid w:val="00B94097"/>
    <w:rsid w:val="00B96275"/>
    <w:rsid w:val="00B97B96"/>
    <w:rsid w:val="00BA0926"/>
    <w:rsid w:val="00BA19EA"/>
    <w:rsid w:val="00BA2F73"/>
    <w:rsid w:val="00BA329C"/>
    <w:rsid w:val="00BA38CD"/>
    <w:rsid w:val="00BA3E6D"/>
    <w:rsid w:val="00BA48F6"/>
    <w:rsid w:val="00BA6793"/>
    <w:rsid w:val="00BA7C08"/>
    <w:rsid w:val="00BB151C"/>
    <w:rsid w:val="00BB1A88"/>
    <w:rsid w:val="00BB1B23"/>
    <w:rsid w:val="00BB1F27"/>
    <w:rsid w:val="00BB30AB"/>
    <w:rsid w:val="00BB62A9"/>
    <w:rsid w:val="00BB7CA0"/>
    <w:rsid w:val="00BC14C9"/>
    <w:rsid w:val="00BC3EDC"/>
    <w:rsid w:val="00BC5D8D"/>
    <w:rsid w:val="00BC610B"/>
    <w:rsid w:val="00BC6403"/>
    <w:rsid w:val="00BD030B"/>
    <w:rsid w:val="00BD0F4E"/>
    <w:rsid w:val="00BD1C6C"/>
    <w:rsid w:val="00BD2469"/>
    <w:rsid w:val="00BD3554"/>
    <w:rsid w:val="00BD3719"/>
    <w:rsid w:val="00BD3C18"/>
    <w:rsid w:val="00BD4FFF"/>
    <w:rsid w:val="00BD5DCA"/>
    <w:rsid w:val="00BD6424"/>
    <w:rsid w:val="00BD7B4D"/>
    <w:rsid w:val="00BE1DCB"/>
    <w:rsid w:val="00BE2F66"/>
    <w:rsid w:val="00BE42B5"/>
    <w:rsid w:val="00BE4709"/>
    <w:rsid w:val="00BF06D9"/>
    <w:rsid w:val="00BF0A87"/>
    <w:rsid w:val="00BF1407"/>
    <w:rsid w:val="00BF25A0"/>
    <w:rsid w:val="00BF2649"/>
    <w:rsid w:val="00BF2D1A"/>
    <w:rsid w:val="00BF2DC2"/>
    <w:rsid w:val="00BF3BE3"/>
    <w:rsid w:val="00BF6419"/>
    <w:rsid w:val="00BF7A8C"/>
    <w:rsid w:val="00C01567"/>
    <w:rsid w:val="00C029B2"/>
    <w:rsid w:val="00C0398F"/>
    <w:rsid w:val="00C04F43"/>
    <w:rsid w:val="00C05B04"/>
    <w:rsid w:val="00C10594"/>
    <w:rsid w:val="00C11FA2"/>
    <w:rsid w:val="00C12AAF"/>
    <w:rsid w:val="00C13610"/>
    <w:rsid w:val="00C14A0C"/>
    <w:rsid w:val="00C14B7E"/>
    <w:rsid w:val="00C15387"/>
    <w:rsid w:val="00C16DF1"/>
    <w:rsid w:val="00C17326"/>
    <w:rsid w:val="00C21726"/>
    <w:rsid w:val="00C22435"/>
    <w:rsid w:val="00C22E4F"/>
    <w:rsid w:val="00C23973"/>
    <w:rsid w:val="00C24966"/>
    <w:rsid w:val="00C26E07"/>
    <w:rsid w:val="00C274F2"/>
    <w:rsid w:val="00C30CAB"/>
    <w:rsid w:val="00C316C3"/>
    <w:rsid w:val="00C31F6E"/>
    <w:rsid w:val="00C3229E"/>
    <w:rsid w:val="00C328ED"/>
    <w:rsid w:val="00C3346D"/>
    <w:rsid w:val="00C340E1"/>
    <w:rsid w:val="00C35260"/>
    <w:rsid w:val="00C355D8"/>
    <w:rsid w:val="00C36613"/>
    <w:rsid w:val="00C401DB"/>
    <w:rsid w:val="00C42AC6"/>
    <w:rsid w:val="00C42CC5"/>
    <w:rsid w:val="00C42E79"/>
    <w:rsid w:val="00C453CA"/>
    <w:rsid w:val="00C51AC5"/>
    <w:rsid w:val="00C523A4"/>
    <w:rsid w:val="00C52410"/>
    <w:rsid w:val="00C55BB0"/>
    <w:rsid w:val="00C55D58"/>
    <w:rsid w:val="00C56A08"/>
    <w:rsid w:val="00C61D7F"/>
    <w:rsid w:val="00C645A5"/>
    <w:rsid w:val="00C7734E"/>
    <w:rsid w:val="00C82706"/>
    <w:rsid w:val="00C82A59"/>
    <w:rsid w:val="00C837C8"/>
    <w:rsid w:val="00C87016"/>
    <w:rsid w:val="00C87017"/>
    <w:rsid w:val="00C8752A"/>
    <w:rsid w:val="00C87C09"/>
    <w:rsid w:val="00C910F4"/>
    <w:rsid w:val="00C92F15"/>
    <w:rsid w:val="00C93119"/>
    <w:rsid w:val="00C95248"/>
    <w:rsid w:val="00C95CB5"/>
    <w:rsid w:val="00C95E4E"/>
    <w:rsid w:val="00C95EDC"/>
    <w:rsid w:val="00C96108"/>
    <w:rsid w:val="00C97029"/>
    <w:rsid w:val="00C9717D"/>
    <w:rsid w:val="00C97429"/>
    <w:rsid w:val="00CA0A36"/>
    <w:rsid w:val="00CA0FB7"/>
    <w:rsid w:val="00CA13B1"/>
    <w:rsid w:val="00CA2F72"/>
    <w:rsid w:val="00CA3B94"/>
    <w:rsid w:val="00CA59DE"/>
    <w:rsid w:val="00CA5A05"/>
    <w:rsid w:val="00CA6A76"/>
    <w:rsid w:val="00CA7734"/>
    <w:rsid w:val="00CB0D81"/>
    <w:rsid w:val="00CB2C07"/>
    <w:rsid w:val="00CB399B"/>
    <w:rsid w:val="00CB4942"/>
    <w:rsid w:val="00CB78CF"/>
    <w:rsid w:val="00CC283E"/>
    <w:rsid w:val="00CC2DD1"/>
    <w:rsid w:val="00CC44E1"/>
    <w:rsid w:val="00CC51A1"/>
    <w:rsid w:val="00CC52F1"/>
    <w:rsid w:val="00CC5798"/>
    <w:rsid w:val="00CC59CB"/>
    <w:rsid w:val="00CC7632"/>
    <w:rsid w:val="00CD1DF0"/>
    <w:rsid w:val="00CD24C7"/>
    <w:rsid w:val="00CD2707"/>
    <w:rsid w:val="00CD2FE3"/>
    <w:rsid w:val="00CD4B5B"/>
    <w:rsid w:val="00CD63BE"/>
    <w:rsid w:val="00CD68B7"/>
    <w:rsid w:val="00CD7B3C"/>
    <w:rsid w:val="00CD7D80"/>
    <w:rsid w:val="00CD7E5D"/>
    <w:rsid w:val="00CE0E1C"/>
    <w:rsid w:val="00CE5873"/>
    <w:rsid w:val="00CF13F0"/>
    <w:rsid w:val="00CF14E7"/>
    <w:rsid w:val="00CF2DCA"/>
    <w:rsid w:val="00CF57D1"/>
    <w:rsid w:val="00CF6310"/>
    <w:rsid w:val="00CF6C2D"/>
    <w:rsid w:val="00D0135E"/>
    <w:rsid w:val="00D02360"/>
    <w:rsid w:val="00D03D94"/>
    <w:rsid w:val="00D0446D"/>
    <w:rsid w:val="00D04DEE"/>
    <w:rsid w:val="00D058F2"/>
    <w:rsid w:val="00D07407"/>
    <w:rsid w:val="00D07814"/>
    <w:rsid w:val="00D07D6B"/>
    <w:rsid w:val="00D111F9"/>
    <w:rsid w:val="00D125AA"/>
    <w:rsid w:val="00D14746"/>
    <w:rsid w:val="00D151B2"/>
    <w:rsid w:val="00D16B2B"/>
    <w:rsid w:val="00D20D36"/>
    <w:rsid w:val="00D223AB"/>
    <w:rsid w:val="00D22E25"/>
    <w:rsid w:val="00D23658"/>
    <w:rsid w:val="00D26858"/>
    <w:rsid w:val="00D27FF6"/>
    <w:rsid w:val="00D30F38"/>
    <w:rsid w:val="00D3279E"/>
    <w:rsid w:val="00D337A8"/>
    <w:rsid w:val="00D33EC8"/>
    <w:rsid w:val="00D435FD"/>
    <w:rsid w:val="00D4437B"/>
    <w:rsid w:val="00D4548E"/>
    <w:rsid w:val="00D46D9A"/>
    <w:rsid w:val="00D46DA1"/>
    <w:rsid w:val="00D47A86"/>
    <w:rsid w:val="00D50962"/>
    <w:rsid w:val="00D50E02"/>
    <w:rsid w:val="00D51A79"/>
    <w:rsid w:val="00D5234C"/>
    <w:rsid w:val="00D53996"/>
    <w:rsid w:val="00D53C0D"/>
    <w:rsid w:val="00D53DD9"/>
    <w:rsid w:val="00D568D5"/>
    <w:rsid w:val="00D621DB"/>
    <w:rsid w:val="00D62EAF"/>
    <w:rsid w:val="00D636DA"/>
    <w:rsid w:val="00D63869"/>
    <w:rsid w:val="00D639C6"/>
    <w:rsid w:val="00D65B4D"/>
    <w:rsid w:val="00D65EE9"/>
    <w:rsid w:val="00D65FAE"/>
    <w:rsid w:val="00D66059"/>
    <w:rsid w:val="00D66A92"/>
    <w:rsid w:val="00D67E91"/>
    <w:rsid w:val="00D70818"/>
    <w:rsid w:val="00D71190"/>
    <w:rsid w:val="00D7124E"/>
    <w:rsid w:val="00D7136A"/>
    <w:rsid w:val="00D71CE0"/>
    <w:rsid w:val="00D721AE"/>
    <w:rsid w:val="00D72BDE"/>
    <w:rsid w:val="00D733A5"/>
    <w:rsid w:val="00D74192"/>
    <w:rsid w:val="00D75577"/>
    <w:rsid w:val="00D80814"/>
    <w:rsid w:val="00D81723"/>
    <w:rsid w:val="00D825C6"/>
    <w:rsid w:val="00D85693"/>
    <w:rsid w:val="00D90CB1"/>
    <w:rsid w:val="00D9157D"/>
    <w:rsid w:val="00D91A19"/>
    <w:rsid w:val="00D930B8"/>
    <w:rsid w:val="00D94546"/>
    <w:rsid w:val="00D975BC"/>
    <w:rsid w:val="00D97E54"/>
    <w:rsid w:val="00DA034F"/>
    <w:rsid w:val="00DA1500"/>
    <w:rsid w:val="00DA1B60"/>
    <w:rsid w:val="00DA3582"/>
    <w:rsid w:val="00DA44F1"/>
    <w:rsid w:val="00DB1161"/>
    <w:rsid w:val="00DB2061"/>
    <w:rsid w:val="00DB384C"/>
    <w:rsid w:val="00DB3B2C"/>
    <w:rsid w:val="00DB3E90"/>
    <w:rsid w:val="00DB618B"/>
    <w:rsid w:val="00DB6B1B"/>
    <w:rsid w:val="00DB79FD"/>
    <w:rsid w:val="00DB7C9F"/>
    <w:rsid w:val="00DC0303"/>
    <w:rsid w:val="00DC43B1"/>
    <w:rsid w:val="00DC6BB7"/>
    <w:rsid w:val="00DC7212"/>
    <w:rsid w:val="00DD10BA"/>
    <w:rsid w:val="00DD2A3A"/>
    <w:rsid w:val="00DD399E"/>
    <w:rsid w:val="00DD49F6"/>
    <w:rsid w:val="00DD49F9"/>
    <w:rsid w:val="00DD579C"/>
    <w:rsid w:val="00DD57EA"/>
    <w:rsid w:val="00DD7280"/>
    <w:rsid w:val="00DE4AD6"/>
    <w:rsid w:val="00DE4FFC"/>
    <w:rsid w:val="00DE507C"/>
    <w:rsid w:val="00DE5D54"/>
    <w:rsid w:val="00DE6C1C"/>
    <w:rsid w:val="00DF0AAB"/>
    <w:rsid w:val="00DF12D7"/>
    <w:rsid w:val="00DF3B5B"/>
    <w:rsid w:val="00DF405D"/>
    <w:rsid w:val="00DF5C82"/>
    <w:rsid w:val="00DF6275"/>
    <w:rsid w:val="00DF76EB"/>
    <w:rsid w:val="00DF7A02"/>
    <w:rsid w:val="00DF7C6D"/>
    <w:rsid w:val="00E0213D"/>
    <w:rsid w:val="00E04978"/>
    <w:rsid w:val="00E04FEC"/>
    <w:rsid w:val="00E10961"/>
    <w:rsid w:val="00E10DA6"/>
    <w:rsid w:val="00E1161A"/>
    <w:rsid w:val="00E134F2"/>
    <w:rsid w:val="00E13D5D"/>
    <w:rsid w:val="00E140AF"/>
    <w:rsid w:val="00E15F22"/>
    <w:rsid w:val="00E16886"/>
    <w:rsid w:val="00E16CD5"/>
    <w:rsid w:val="00E16DAA"/>
    <w:rsid w:val="00E17072"/>
    <w:rsid w:val="00E17518"/>
    <w:rsid w:val="00E200AF"/>
    <w:rsid w:val="00E20477"/>
    <w:rsid w:val="00E20C21"/>
    <w:rsid w:val="00E219C8"/>
    <w:rsid w:val="00E236DD"/>
    <w:rsid w:val="00E263F0"/>
    <w:rsid w:val="00E2641F"/>
    <w:rsid w:val="00E272C2"/>
    <w:rsid w:val="00E27A71"/>
    <w:rsid w:val="00E306EA"/>
    <w:rsid w:val="00E32312"/>
    <w:rsid w:val="00E3662B"/>
    <w:rsid w:val="00E401D2"/>
    <w:rsid w:val="00E410E6"/>
    <w:rsid w:val="00E4156B"/>
    <w:rsid w:val="00E420F3"/>
    <w:rsid w:val="00E42E3C"/>
    <w:rsid w:val="00E44A79"/>
    <w:rsid w:val="00E44FFD"/>
    <w:rsid w:val="00E458E3"/>
    <w:rsid w:val="00E47A50"/>
    <w:rsid w:val="00E5039C"/>
    <w:rsid w:val="00E51C07"/>
    <w:rsid w:val="00E5218D"/>
    <w:rsid w:val="00E5368B"/>
    <w:rsid w:val="00E54255"/>
    <w:rsid w:val="00E54913"/>
    <w:rsid w:val="00E54CB6"/>
    <w:rsid w:val="00E56B7C"/>
    <w:rsid w:val="00E56CB4"/>
    <w:rsid w:val="00E6013A"/>
    <w:rsid w:val="00E620F4"/>
    <w:rsid w:val="00E62C9D"/>
    <w:rsid w:val="00E63917"/>
    <w:rsid w:val="00E65702"/>
    <w:rsid w:val="00E65EC3"/>
    <w:rsid w:val="00E6638D"/>
    <w:rsid w:val="00E67E5B"/>
    <w:rsid w:val="00E7106F"/>
    <w:rsid w:val="00E711DF"/>
    <w:rsid w:val="00E7152D"/>
    <w:rsid w:val="00E71AE3"/>
    <w:rsid w:val="00E72BB1"/>
    <w:rsid w:val="00E72C52"/>
    <w:rsid w:val="00E72F11"/>
    <w:rsid w:val="00E73A4D"/>
    <w:rsid w:val="00E7425D"/>
    <w:rsid w:val="00E74427"/>
    <w:rsid w:val="00E75EDD"/>
    <w:rsid w:val="00E76C43"/>
    <w:rsid w:val="00E76C6E"/>
    <w:rsid w:val="00E77C4C"/>
    <w:rsid w:val="00E77FDD"/>
    <w:rsid w:val="00E828D0"/>
    <w:rsid w:val="00E82FBD"/>
    <w:rsid w:val="00E8388E"/>
    <w:rsid w:val="00E87735"/>
    <w:rsid w:val="00E87FB4"/>
    <w:rsid w:val="00E91F38"/>
    <w:rsid w:val="00E9218C"/>
    <w:rsid w:val="00E92771"/>
    <w:rsid w:val="00E92C46"/>
    <w:rsid w:val="00E93691"/>
    <w:rsid w:val="00E95C81"/>
    <w:rsid w:val="00E95F24"/>
    <w:rsid w:val="00E96DD1"/>
    <w:rsid w:val="00E96F5F"/>
    <w:rsid w:val="00E979D5"/>
    <w:rsid w:val="00E97F21"/>
    <w:rsid w:val="00EA011C"/>
    <w:rsid w:val="00EA159D"/>
    <w:rsid w:val="00EA199E"/>
    <w:rsid w:val="00EA30C7"/>
    <w:rsid w:val="00EA457D"/>
    <w:rsid w:val="00EA47C5"/>
    <w:rsid w:val="00EA5EF0"/>
    <w:rsid w:val="00EA7B76"/>
    <w:rsid w:val="00EB053E"/>
    <w:rsid w:val="00EB11C5"/>
    <w:rsid w:val="00EB2906"/>
    <w:rsid w:val="00EB416C"/>
    <w:rsid w:val="00EB5750"/>
    <w:rsid w:val="00EB5BB6"/>
    <w:rsid w:val="00EB62FE"/>
    <w:rsid w:val="00EB6AAA"/>
    <w:rsid w:val="00EC0E29"/>
    <w:rsid w:val="00EC2250"/>
    <w:rsid w:val="00EC3831"/>
    <w:rsid w:val="00EC3E8A"/>
    <w:rsid w:val="00EC4018"/>
    <w:rsid w:val="00EC5335"/>
    <w:rsid w:val="00ED0068"/>
    <w:rsid w:val="00ED1207"/>
    <w:rsid w:val="00ED20CD"/>
    <w:rsid w:val="00ED430E"/>
    <w:rsid w:val="00ED5AEA"/>
    <w:rsid w:val="00EE0AA7"/>
    <w:rsid w:val="00EE2B21"/>
    <w:rsid w:val="00EE36DF"/>
    <w:rsid w:val="00EE3B18"/>
    <w:rsid w:val="00EE44EE"/>
    <w:rsid w:val="00EE47B8"/>
    <w:rsid w:val="00EF2866"/>
    <w:rsid w:val="00EF327A"/>
    <w:rsid w:val="00EF3550"/>
    <w:rsid w:val="00EF3B7E"/>
    <w:rsid w:val="00EF3DF0"/>
    <w:rsid w:val="00EF44AB"/>
    <w:rsid w:val="00EF48BD"/>
    <w:rsid w:val="00EF5B80"/>
    <w:rsid w:val="00EF5C44"/>
    <w:rsid w:val="00EF7421"/>
    <w:rsid w:val="00EF7523"/>
    <w:rsid w:val="00EF7804"/>
    <w:rsid w:val="00EF7C2C"/>
    <w:rsid w:val="00F0581A"/>
    <w:rsid w:val="00F06B34"/>
    <w:rsid w:val="00F12E7A"/>
    <w:rsid w:val="00F16C58"/>
    <w:rsid w:val="00F21166"/>
    <w:rsid w:val="00F23E23"/>
    <w:rsid w:val="00F24293"/>
    <w:rsid w:val="00F24602"/>
    <w:rsid w:val="00F26307"/>
    <w:rsid w:val="00F273F6"/>
    <w:rsid w:val="00F27D5A"/>
    <w:rsid w:val="00F31F75"/>
    <w:rsid w:val="00F33010"/>
    <w:rsid w:val="00F33874"/>
    <w:rsid w:val="00F344BF"/>
    <w:rsid w:val="00F353A6"/>
    <w:rsid w:val="00F356CA"/>
    <w:rsid w:val="00F35881"/>
    <w:rsid w:val="00F35A5B"/>
    <w:rsid w:val="00F37AB4"/>
    <w:rsid w:val="00F4071A"/>
    <w:rsid w:val="00F43C57"/>
    <w:rsid w:val="00F43E42"/>
    <w:rsid w:val="00F44A8E"/>
    <w:rsid w:val="00F474E0"/>
    <w:rsid w:val="00F5101A"/>
    <w:rsid w:val="00F5270A"/>
    <w:rsid w:val="00F52A24"/>
    <w:rsid w:val="00F52DB8"/>
    <w:rsid w:val="00F6017C"/>
    <w:rsid w:val="00F60DD4"/>
    <w:rsid w:val="00F60E55"/>
    <w:rsid w:val="00F61C58"/>
    <w:rsid w:val="00F63DD9"/>
    <w:rsid w:val="00F654CA"/>
    <w:rsid w:val="00F7048F"/>
    <w:rsid w:val="00F70C15"/>
    <w:rsid w:val="00F70D0E"/>
    <w:rsid w:val="00F73787"/>
    <w:rsid w:val="00F739A9"/>
    <w:rsid w:val="00F73ACC"/>
    <w:rsid w:val="00F754EA"/>
    <w:rsid w:val="00F75BE5"/>
    <w:rsid w:val="00F80D78"/>
    <w:rsid w:val="00F840CC"/>
    <w:rsid w:val="00F8506D"/>
    <w:rsid w:val="00F8556F"/>
    <w:rsid w:val="00F85FA8"/>
    <w:rsid w:val="00F8657F"/>
    <w:rsid w:val="00F86815"/>
    <w:rsid w:val="00F86B59"/>
    <w:rsid w:val="00F86BA5"/>
    <w:rsid w:val="00F87F8C"/>
    <w:rsid w:val="00F91278"/>
    <w:rsid w:val="00F92EA8"/>
    <w:rsid w:val="00F93369"/>
    <w:rsid w:val="00F95C68"/>
    <w:rsid w:val="00F95E65"/>
    <w:rsid w:val="00F95EAD"/>
    <w:rsid w:val="00F963CF"/>
    <w:rsid w:val="00F9756F"/>
    <w:rsid w:val="00FA225D"/>
    <w:rsid w:val="00FA39D5"/>
    <w:rsid w:val="00FA42AD"/>
    <w:rsid w:val="00FA6989"/>
    <w:rsid w:val="00FB0B76"/>
    <w:rsid w:val="00FB2D74"/>
    <w:rsid w:val="00FB307C"/>
    <w:rsid w:val="00FB45D0"/>
    <w:rsid w:val="00FB5507"/>
    <w:rsid w:val="00FB6031"/>
    <w:rsid w:val="00FB64FA"/>
    <w:rsid w:val="00FB7016"/>
    <w:rsid w:val="00FC002B"/>
    <w:rsid w:val="00FC077E"/>
    <w:rsid w:val="00FC1508"/>
    <w:rsid w:val="00FC1A14"/>
    <w:rsid w:val="00FC39B6"/>
    <w:rsid w:val="00FC72E9"/>
    <w:rsid w:val="00FD17DB"/>
    <w:rsid w:val="00FD1C84"/>
    <w:rsid w:val="00FD2D1F"/>
    <w:rsid w:val="00FD38CD"/>
    <w:rsid w:val="00FD3A31"/>
    <w:rsid w:val="00FD44E7"/>
    <w:rsid w:val="00FD4746"/>
    <w:rsid w:val="00FD5C28"/>
    <w:rsid w:val="00FD60AE"/>
    <w:rsid w:val="00FD6DD0"/>
    <w:rsid w:val="00FD71B1"/>
    <w:rsid w:val="00FD7857"/>
    <w:rsid w:val="00FE0FE7"/>
    <w:rsid w:val="00FE3504"/>
    <w:rsid w:val="00FE3989"/>
    <w:rsid w:val="00FE3DB8"/>
    <w:rsid w:val="00FE4024"/>
    <w:rsid w:val="00FE423B"/>
    <w:rsid w:val="00FE46B3"/>
    <w:rsid w:val="00FE48FC"/>
    <w:rsid w:val="00FE565F"/>
    <w:rsid w:val="00FE640A"/>
    <w:rsid w:val="00FE7B9C"/>
    <w:rsid w:val="00FE7BFD"/>
    <w:rsid w:val="00FE7FF6"/>
    <w:rsid w:val="00FF0DE4"/>
    <w:rsid w:val="00FF4908"/>
    <w:rsid w:val="00FF4B3D"/>
    <w:rsid w:val="00FF6799"/>
    <w:rsid w:val="00FF75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2049" v:ext="edit"/>
    <o:shapelayout v:ext="edit">
      <o:idmap data="1" v:ext="edit"/>
    </o:shapelayout>
  </w:shapeDefaults>
  <w:decimalSymbol w:val="."/>
  <w:listSeparator w:val=","/>
  <w14:docId w14:val="27526FAC"/>
  <w15:docId w15:val="{3850AFDC-FE58-4BD4-BB1D-0929AB773D1F}"/>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Calibri" w:hAnsi="Calibri" w:eastAsia="Calibri" w:cs="Times New Roman"/>
        <w:sz w:val="22"/>
        <w:szCs w:val="22"/>
        <w:lang w:val="en-US" w:eastAsia="en-US" w:bidi="ar-SA"/>
      </w:rPr>
    </w:rPrDefault>
    <w:pPrDefault/>
  </w:docDefaults>
  <w:latentStyles w:defLockedState="false" w:defUIPriority="99" w:defSemiHidden="false" w:defUnhideWhenUsed="false" w:defQFormat="false" w:count="371">
    <w:lsdException w:name="Normal" w:locked="true" w:uiPriority="0" w:qFormat="true"/>
    <w:lsdException w:name="heading 1" w:locked="true" w:qFormat="true"/>
    <w:lsdException w:name="heading 2" w:locked="true" w:qFormat="true"/>
    <w:lsdException w:name="heading 3" w:locked="true" w:uiPriority="0" w:semiHidden="true" w:unhideWhenUsed="true" w:qFormat="true"/>
    <w:lsdException w:name="heading 4" w:locked="true" w:uiPriority="0" w:semiHidden="true" w:unhideWhenUsed="true" w:qFormat="true"/>
    <w:lsdException w:name="heading 5" w:locked="true" w:uiPriority="0" w:semiHidden="true" w:unhideWhenUsed="true" w:qFormat="true"/>
    <w:lsdException w:name="heading 6" w:locked="true" w:uiPriority="0" w:semiHidden="true" w:unhideWhenUsed="true" w:qFormat="true"/>
    <w:lsdException w:name="heading 7" w:locked="true" w:uiPriority="0" w:semiHidden="true" w:unhideWhenUsed="true" w:qFormat="true"/>
    <w:lsdException w:name="heading 8" w:locked="true" w:uiPriority="0" w:semiHidden="true" w:unhideWhenUsed="true" w:qFormat="true"/>
    <w:lsdException w:name="heading 9" w:locked="true"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lsdException w:name="toc 2" w:locked="true"/>
    <w:lsdException w:name="toc 3" w:locked="true" w:uiPriority="0"/>
    <w:lsdException w:name="toc 4" w:locked="true" w:uiPriority="0"/>
    <w:lsdException w:name="toc 5" w:locked="true" w:uiPriority="0"/>
    <w:lsdException w:name="toc 6" w:locked="true" w:uiPriority="0"/>
    <w:lsdException w:name="toc 7" w:locked="true" w:uiPriority="0"/>
    <w:lsdException w:name="toc 8" w:locked="true" w:uiPriority="0"/>
    <w:lsdException w:name="toc 9" w:locked="true" w:uiPriority="0"/>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lock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0" w:qFormat="true"/>
    <w:lsdException w:name="Closing" w:semiHidden="true" w:unhideWhenUsed="true"/>
    <w:lsdException w:name="Signature" w:semiHidden="true" w:unhideWhenUsed="true"/>
    <w:lsdException w:name="Default Paragraph Font" w:locked="true" w:uiPriority="1"/>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0"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locked="true" w:uiPriority="22" w:qFormat="true"/>
    <w:lsdException w:name="Emphasis" w:locked="true"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locked="true"/>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hAnsi="Cambria" w:eastAsia="Times New Roman"/>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locked/>
    <w:pPr>
      <w:keepNext/>
      <w:keepLines/>
      <w:spacing w:before="40" w:after="0"/>
      <w:outlineLvl w:val="2"/>
    </w:pPr>
    <w:rPr>
      <w:rFonts w:asciiTheme="majorHAnsi" w:hAnsiTheme="majorHAnsi" w:eastAsiaTheme="majorEastAsia" w:cstheme="majorBidi"/>
      <w:color w:val="243F60" w:themeColor="accent1" w:themeShade="7F"/>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Heading1Char" w:customStyle="true">
    <w:name w:val="Heading 1 Char"/>
    <w:basedOn w:val="DefaultParagraphFont"/>
    <w:link w:val="Heading1"/>
    <w:uiPriority w:val="99"/>
    <w:locked/>
    <w:rPr>
      <w:rFonts w:ascii="Cambria" w:hAnsi="Cambria" w:cs="Times New Roman"/>
      <w:b/>
      <w:bCs/>
      <w:color w:val="365F91"/>
      <w:sz w:val="28"/>
      <w:szCs w:val="28"/>
    </w:rPr>
  </w:style>
  <w:style w:type="character" w:styleId="Heading2Char" w:customStyle="true">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styleId="HeaderChar" w:customStyle="true">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styleId="FooterChar" w:customStyle="true">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styleId="DocumentMapChar" w:customStyle="true">
    <w:name w:val="Document Map Char"/>
    <w:basedOn w:val="DefaultParagraphFont"/>
    <w:link w:val="DocumentMap"/>
    <w:uiPriority w:val="99"/>
    <w:semiHidden/>
    <w:rPr>
      <w:rFonts w:ascii="Tahoma" w:hAnsi="Tahoma" w:cs="Tahoma"/>
      <w:sz w:val="16"/>
      <w:szCs w:val="16"/>
    </w:rPr>
  </w:style>
  <w:style w:type="paragraph" w:styleId="Revision">
    <w:name w:val="Revision"/>
    <w:hidden/>
    <w:uiPriority w:val="99"/>
    <w:semiHidden/>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BalloonTextChar" w:customStyle="true">
    <w:name w:val="Balloon Text Char"/>
    <w:basedOn w:val="DefaultParagraphFont"/>
    <w:link w:val="BalloonText"/>
    <w:uiPriority w:val="99"/>
    <w:semiHidden/>
    <w:rPr>
      <w:rFonts w:ascii="Tahoma" w:hAnsi="Tahoma" w:cs="Tahoma"/>
      <w:sz w:val="16"/>
      <w:szCs w:val="16"/>
    </w:rPr>
  </w:style>
  <w:style w:type="character" w:styleId="Strong">
    <w:name w:val="Strong"/>
    <w:basedOn w:val="DefaultParagraphFont"/>
    <w:uiPriority w:val="22"/>
    <w:qFormat/>
    <w:locked/>
    <w:rPr>
      <w:b/>
      <w:bC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true">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true">
    <w:name w:val="Comment Subject Char"/>
    <w:basedOn w:val="CommentTextChar"/>
    <w:link w:val="CommentSubject"/>
    <w:uiPriority w:val="99"/>
    <w:semiHidden/>
    <w:rPr>
      <w:b/>
      <w:bCs/>
      <w:sz w:val="20"/>
      <w:szCs w:val="20"/>
    </w:rPr>
  </w:style>
  <w:style w:type="character" w:styleId="Heading3Char" w:customStyle="true">
    <w:name w:val="Heading 3 Char"/>
    <w:basedOn w:val="DefaultParagraphFont"/>
    <w:link w:val="Heading3"/>
    <w:rPr>
      <w:rFonts w:asciiTheme="majorHAnsi" w:hAnsiTheme="majorHAnsi" w:eastAsiaTheme="majorEastAsia" w:cstheme="majorBidi"/>
      <w:color w:val="243F60" w:themeColor="accent1" w:themeShade="7F"/>
      <w:sz w:val="24"/>
      <w:szCs w:val="24"/>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webSettings>
</file>

<file path=word/_rels/document.xml.rels><?xml version="1.0" encoding="UTF-8" standalone="yes"?><Relationships xmlns="http://schemas.openxmlformats.org/package/2006/relationships"><Relationship Target="header1.xml" Type="http://schemas.openxmlformats.org/officeDocument/2006/relationships/header" Id="rId8"></Relationship><Relationship Target="footer3.xml" Type="http://schemas.openxmlformats.org/officeDocument/2006/relationships/footer" Id="rId13"></Relationship><Relationship Target="header6.xml" Type="http://schemas.openxmlformats.org/officeDocument/2006/relationships/header" Id="rId18"></Relationship><Relationship Target="styles.xml" Type="http://schemas.openxmlformats.org/officeDocument/2006/relationships/styles" Id="rId3"></Relationship><Relationship Target="theme/theme1.xml" Type="http://schemas.openxmlformats.org/officeDocument/2006/relationships/theme" Id="rId21"></Relationship><Relationship Target="endnotes.xml" Type="http://schemas.openxmlformats.org/officeDocument/2006/relationships/endnotes" Id="rId7"></Relationship><Relationship Target="header3.xml" Type="http://schemas.openxmlformats.org/officeDocument/2006/relationships/header" Id="rId12"></Relationship><Relationship Target="footer5.xml" Type="http://schemas.openxmlformats.org/officeDocument/2006/relationships/footer" Id="rId17"></Relationship><Relationship Target="numbering.xml" Type="http://schemas.openxmlformats.org/officeDocument/2006/relationships/numbering" Id="rId2"></Relationship><Relationship Target="header5.xml" Type="http://schemas.openxmlformats.org/officeDocument/2006/relationships/header" Id="rId16"></Relationship><Relationship Target="fontTable.xml" Type="http://schemas.openxmlformats.org/officeDocument/2006/relationships/fontTable" Id="rId20"></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footer2.xml" Type="http://schemas.openxmlformats.org/officeDocument/2006/relationships/footer" Id="rId11"></Relationship><Relationship Target="webSettings.xml" Type="http://schemas.openxmlformats.org/officeDocument/2006/relationships/webSettings" Id="rId5"></Relationship><Relationship Target="header4.xml" Type="http://schemas.openxmlformats.org/officeDocument/2006/relationships/header" Id="rId15"></Relationship><Relationship Target="footer1.xml" Type="http://schemas.openxmlformats.org/officeDocument/2006/relationships/footer" Id="rId10"></Relationship><Relationship Target="footer6.xml" Type="http://schemas.openxmlformats.org/officeDocument/2006/relationships/footer" Id="rId19"></Relationship><Relationship Target="settings.xml" Type="http://schemas.openxmlformats.org/officeDocument/2006/relationships/settings" Id="rId4"></Relationship><Relationship Target="header2.xml" Type="http://schemas.openxmlformats.org/officeDocument/2006/relationships/header" Id="rId9"></Relationship><Relationship Target="footer4.xml" Type="http://schemas.openxmlformats.org/officeDocument/2006/relationships/footer" Id="rId14"></Relationship><Relationship Target="media/document_image_rId22.png" Type="http://schemas.openxmlformats.org/officeDocument/2006/relationships/image" Id="rId22"/><Relationship Target="../chunk_1140.docx" Type="http://schemas.openxmlformats.org/officeDocument/2006/relationships/aFChunk" Id="rId23"/></Relationship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5C90540D-6B79-46C2-9AD6-D6CEBA7DA978}">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Microsoft</properties:Company>
  <properties:Pages>36</properties:Pages>
  <properties:Words>6906</properties:Words>
  <properties:Characters>39365</properties:Characters>
  <properties:Lines>328</properties:Lines>
  <properties:Paragraphs>92</properties:Paragraphs>
  <properties:TotalTime>132</properties:TotalTime>
  <properties:ScaleCrop>false</properties:ScaleCrop>
  <properties:HeadingPairs>
    <vt:vector baseType="variant" size="2">
      <vt:variant>
        <vt:lpstr>Title</vt:lpstr>
      </vt:variant>
      <vt:variant>
        <vt:i4>1</vt:i4>
      </vt:variant>
    </vt:vector>
  </properties:HeadingPairs>
  <properties:TitlesOfParts>
    <vt:vector baseType="lpstr" size="1">
      <vt:lpstr>AP</vt:lpstr>
    </vt:vector>
  </properties:TitlesOfParts>
  <properties:LinksUpToDate>false</properties:LinksUpToDate>
  <properties:CharactersWithSpaces>46179</properties:CharactersWithSpaces>
  <properties:SharedDoc>false</properties:SharedDoc>
  <properties:HyperlinksChanged>false</properties:HyperlinksChanged>
  <properties:Application>docx4j</properties:Application>
  <properties:AppVersion>2.7.1</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2012-09-17T18:37:00Z</dcterms:created>
  <dc:creator>Rocio</dc:creator>
  <dc:description/>
  <cp:keywords/>
  <cp:lastModifiedBy>docx4j</cp:lastModifiedBy>
  <dcterms:modified xmlns:xsi="http://www.w3.org/2001/XMLSchema-instance" xsi:type="dcterms:W3CDTF">2023-05-19T13:10:00Z</dcterms:modified>
  <cp:revision>70</cp:revision>
  <dc:subject/>
  <dc:title>AP</dc:title>
</cp:coreProperties>
</file>